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363" w:rsidRDefault="00BD3363">
      <w:pPr>
        <w:widowControl w:val="0"/>
        <w:autoSpaceDE w:val="0"/>
        <w:autoSpaceDN w:val="0"/>
        <w:adjustRightInd w:val="0"/>
        <w:spacing w:after="0" w:line="240" w:lineRule="auto"/>
        <w:ind w:left="4260"/>
        <w:rPr>
          <w:rFonts w:ascii="Times New Roman" w:hAnsi="Times New Roman"/>
          <w:sz w:val="24"/>
          <w:szCs w:val="24"/>
        </w:rPr>
      </w:pPr>
      <w:bookmarkStart w:id="0" w:name="page1"/>
      <w:bookmarkStart w:id="1" w:name="_GoBack"/>
      <w:bookmarkEnd w:id="0"/>
      <w:bookmarkEnd w:id="1"/>
      <w:r>
        <w:rPr>
          <w:rFonts w:ascii="Arial" w:hAnsi="Arial" w:cs="Arial"/>
          <w:i/>
          <w:iCs/>
          <w:sz w:val="18"/>
          <w:szCs w:val="18"/>
        </w:rPr>
        <w:t>Page 1 of 9</w:t>
      </w:r>
    </w:p>
    <w:p w:rsidR="00BD3363" w:rsidRDefault="00BD3363">
      <w:pPr>
        <w:widowControl w:val="0"/>
        <w:autoSpaceDE w:val="0"/>
        <w:autoSpaceDN w:val="0"/>
        <w:adjustRightInd w:val="0"/>
        <w:spacing w:after="0" w:line="200" w:lineRule="exact"/>
        <w:rPr>
          <w:rFonts w:ascii="Times New Roman" w:hAnsi="Times New Roman"/>
          <w:sz w:val="24"/>
          <w:szCs w:val="24"/>
        </w:rPr>
      </w:pPr>
    </w:p>
    <w:p w:rsidR="00BD3363" w:rsidRDefault="00BD3363">
      <w:pPr>
        <w:widowControl w:val="0"/>
        <w:autoSpaceDE w:val="0"/>
        <w:autoSpaceDN w:val="0"/>
        <w:adjustRightInd w:val="0"/>
        <w:spacing w:after="0" w:line="290" w:lineRule="exact"/>
        <w:rPr>
          <w:rFonts w:ascii="Times New Roman" w:hAnsi="Times New Roman"/>
          <w:sz w:val="24"/>
          <w:szCs w:val="24"/>
        </w:rPr>
      </w:pPr>
    </w:p>
    <w:p w:rsidR="00BD3363" w:rsidRDefault="00BD3363">
      <w:pPr>
        <w:widowControl w:val="0"/>
        <w:autoSpaceDE w:val="0"/>
        <w:autoSpaceDN w:val="0"/>
        <w:adjustRightInd w:val="0"/>
        <w:spacing w:after="0" w:line="240" w:lineRule="auto"/>
        <w:ind w:left="1620"/>
        <w:rPr>
          <w:rFonts w:ascii="Times New Roman" w:hAnsi="Times New Roman"/>
          <w:sz w:val="24"/>
          <w:szCs w:val="24"/>
        </w:rPr>
      </w:pPr>
      <w:r>
        <w:rPr>
          <w:rFonts w:ascii="Garamond" w:hAnsi="Garamond" w:cs="Garamond"/>
          <w:b/>
          <w:bCs/>
          <w:sz w:val="30"/>
          <w:szCs w:val="30"/>
        </w:rPr>
        <w:t>Bangladesh Submarine Cable Company Limited</w:t>
      </w:r>
    </w:p>
    <w:p w:rsidR="00BD3363" w:rsidRDefault="00BD3363">
      <w:pPr>
        <w:widowControl w:val="0"/>
        <w:autoSpaceDE w:val="0"/>
        <w:autoSpaceDN w:val="0"/>
        <w:adjustRightInd w:val="0"/>
        <w:spacing w:after="0" w:line="1" w:lineRule="exact"/>
        <w:rPr>
          <w:rFonts w:ascii="Times New Roman" w:hAnsi="Times New Roman"/>
          <w:sz w:val="24"/>
          <w:szCs w:val="24"/>
        </w:rPr>
      </w:pPr>
    </w:p>
    <w:p w:rsidR="00BD3363" w:rsidRDefault="00BD3363">
      <w:pPr>
        <w:widowControl w:val="0"/>
        <w:autoSpaceDE w:val="0"/>
        <w:autoSpaceDN w:val="0"/>
        <w:adjustRightInd w:val="0"/>
        <w:spacing w:after="0" w:line="240" w:lineRule="auto"/>
        <w:ind w:left="4100"/>
        <w:rPr>
          <w:rFonts w:ascii="Times New Roman" w:hAnsi="Times New Roman"/>
          <w:sz w:val="24"/>
          <w:szCs w:val="24"/>
        </w:rPr>
      </w:pPr>
      <w:r>
        <w:rPr>
          <w:rFonts w:ascii="Garamond" w:hAnsi="Garamond" w:cs="Garamond"/>
          <w:b/>
          <w:bCs/>
          <w:sz w:val="30"/>
          <w:szCs w:val="30"/>
        </w:rPr>
        <w:t>(BSCCL)</w:t>
      </w:r>
    </w:p>
    <w:p w:rsidR="00BD3363" w:rsidRDefault="00BD3363">
      <w:pPr>
        <w:widowControl w:val="0"/>
        <w:autoSpaceDE w:val="0"/>
        <w:autoSpaceDN w:val="0"/>
        <w:adjustRightInd w:val="0"/>
        <w:spacing w:after="0" w:line="200" w:lineRule="exact"/>
        <w:rPr>
          <w:rFonts w:ascii="Times New Roman" w:hAnsi="Times New Roman"/>
          <w:sz w:val="24"/>
          <w:szCs w:val="24"/>
        </w:rPr>
      </w:pPr>
    </w:p>
    <w:p w:rsidR="00BD3363" w:rsidRDefault="00BD3363">
      <w:pPr>
        <w:widowControl w:val="0"/>
        <w:autoSpaceDE w:val="0"/>
        <w:autoSpaceDN w:val="0"/>
        <w:adjustRightInd w:val="0"/>
        <w:spacing w:after="0" w:line="200" w:lineRule="exact"/>
        <w:rPr>
          <w:rFonts w:ascii="Times New Roman" w:hAnsi="Times New Roman"/>
          <w:sz w:val="24"/>
          <w:szCs w:val="24"/>
        </w:rPr>
      </w:pPr>
    </w:p>
    <w:p w:rsidR="00BD3363" w:rsidRDefault="00BD3363">
      <w:pPr>
        <w:widowControl w:val="0"/>
        <w:autoSpaceDE w:val="0"/>
        <w:autoSpaceDN w:val="0"/>
        <w:adjustRightInd w:val="0"/>
        <w:spacing w:after="0" w:line="200" w:lineRule="exact"/>
        <w:rPr>
          <w:rFonts w:ascii="Times New Roman" w:hAnsi="Times New Roman"/>
          <w:sz w:val="24"/>
          <w:szCs w:val="24"/>
        </w:rPr>
      </w:pPr>
    </w:p>
    <w:p w:rsidR="00BD3363" w:rsidRDefault="00B84C4C">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2171700</wp:posOffset>
                </wp:positionH>
                <wp:positionV relativeFrom="paragraph">
                  <wp:posOffset>34290</wp:posOffset>
                </wp:positionV>
                <wp:extent cx="1384300" cy="13493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1349375"/>
                        </a:xfrm>
                        <a:prstGeom prst="rect">
                          <a:avLst/>
                        </a:prstGeom>
                        <a:solidFill>
                          <a:srgbClr val="FFFFFF"/>
                        </a:solidFill>
                        <a:ln w="9525">
                          <a:solidFill>
                            <a:schemeClr val="bg1">
                              <a:lumMod val="100000"/>
                              <a:lumOff val="0"/>
                            </a:schemeClr>
                          </a:solidFill>
                          <a:miter lim="800000"/>
                          <a:headEnd/>
                          <a:tailEnd/>
                        </a:ln>
                      </wps:spPr>
                      <wps:txbx>
                        <w:txbxContent>
                          <w:p w:rsidR="00CC279D" w:rsidRDefault="00B84C4C">
                            <w:r>
                              <w:rPr>
                                <w:noProof/>
                              </w:rPr>
                              <w:drawing>
                                <wp:inline distT="0" distB="0" distL="0" distR="0">
                                  <wp:extent cx="1190625" cy="1095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10953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1pt;margin-top:2.7pt;width:109pt;height:106.2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" strokecolor="white [3212]">
                <v:textbox style="mso-fit-shape-to-text:t">
                  <w:txbxContent>
                    <w:p w:rsidR="00CC279D" w:rsidRDefault="00B84C4C">
                      <w:r>
                        <w:rPr>
                          <w:noProof/>
                        </w:rPr>
                        <w:drawing>
                          <wp:inline distT="0" distB="0" distL="0" distR="0">
                            <wp:extent cx="1190625" cy="1095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1095375"/>
                                    </a:xfrm>
                                    <a:prstGeom prst="rect">
                                      <a:avLst/>
                                    </a:prstGeom>
                                    <a:noFill/>
                                    <a:ln>
                                      <a:noFill/>
                                    </a:ln>
                                  </pic:spPr>
                                </pic:pic>
                              </a:graphicData>
                            </a:graphic>
                          </wp:inline>
                        </w:drawing>
                      </w:r>
                    </w:p>
                  </w:txbxContent>
                </v:textbox>
              </v:shape>
            </w:pict>
          </mc:Fallback>
        </mc:AlternateContent>
      </w:r>
    </w:p>
    <w:p w:rsidR="00BD3363" w:rsidRDefault="00BD3363">
      <w:pPr>
        <w:widowControl w:val="0"/>
        <w:autoSpaceDE w:val="0"/>
        <w:autoSpaceDN w:val="0"/>
        <w:adjustRightInd w:val="0"/>
        <w:spacing w:after="0" w:line="200" w:lineRule="exact"/>
        <w:rPr>
          <w:rFonts w:ascii="Times New Roman" w:hAnsi="Times New Roman"/>
          <w:sz w:val="24"/>
          <w:szCs w:val="24"/>
        </w:rPr>
      </w:pPr>
    </w:p>
    <w:p w:rsidR="00BD3363" w:rsidRDefault="00BD3363">
      <w:pPr>
        <w:widowControl w:val="0"/>
        <w:autoSpaceDE w:val="0"/>
        <w:autoSpaceDN w:val="0"/>
        <w:adjustRightInd w:val="0"/>
        <w:spacing w:after="0" w:line="200" w:lineRule="exact"/>
        <w:rPr>
          <w:rFonts w:ascii="Times New Roman" w:hAnsi="Times New Roman"/>
          <w:sz w:val="24"/>
          <w:szCs w:val="24"/>
        </w:rPr>
      </w:pPr>
    </w:p>
    <w:p w:rsidR="00BD3363" w:rsidRDefault="00BD3363">
      <w:pPr>
        <w:widowControl w:val="0"/>
        <w:autoSpaceDE w:val="0"/>
        <w:autoSpaceDN w:val="0"/>
        <w:adjustRightInd w:val="0"/>
        <w:spacing w:after="0" w:line="200" w:lineRule="exact"/>
        <w:rPr>
          <w:rFonts w:ascii="Times New Roman" w:hAnsi="Times New Roman"/>
          <w:sz w:val="24"/>
          <w:szCs w:val="24"/>
        </w:rPr>
      </w:pPr>
    </w:p>
    <w:p w:rsidR="00BD3363" w:rsidRDefault="00BD3363">
      <w:pPr>
        <w:widowControl w:val="0"/>
        <w:autoSpaceDE w:val="0"/>
        <w:autoSpaceDN w:val="0"/>
        <w:adjustRightInd w:val="0"/>
        <w:spacing w:after="0" w:line="200" w:lineRule="exact"/>
        <w:rPr>
          <w:rFonts w:ascii="Times New Roman" w:hAnsi="Times New Roman"/>
          <w:sz w:val="24"/>
          <w:szCs w:val="24"/>
        </w:rPr>
      </w:pPr>
    </w:p>
    <w:p w:rsidR="00BD3363" w:rsidRDefault="00BD3363">
      <w:pPr>
        <w:widowControl w:val="0"/>
        <w:autoSpaceDE w:val="0"/>
        <w:autoSpaceDN w:val="0"/>
        <w:adjustRightInd w:val="0"/>
        <w:spacing w:after="0" w:line="200" w:lineRule="exact"/>
        <w:rPr>
          <w:rFonts w:ascii="Times New Roman" w:hAnsi="Times New Roman"/>
          <w:sz w:val="24"/>
          <w:szCs w:val="24"/>
        </w:rPr>
      </w:pPr>
    </w:p>
    <w:p w:rsidR="00BD3363" w:rsidRDefault="00BD3363">
      <w:pPr>
        <w:widowControl w:val="0"/>
        <w:autoSpaceDE w:val="0"/>
        <w:autoSpaceDN w:val="0"/>
        <w:adjustRightInd w:val="0"/>
        <w:spacing w:after="0" w:line="200" w:lineRule="exact"/>
        <w:rPr>
          <w:rFonts w:ascii="Times New Roman" w:hAnsi="Times New Roman"/>
          <w:sz w:val="24"/>
          <w:szCs w:val="24"/>
        </w:rPr>
      </w:pPr>
    </w:p>
    <w:p w:rsidR="00BD3363" w:rsidRDefault="00BD3363">
      <w:pPr>
        <w:widowControl w:val="0"/>
        <w:autoSpaceDE w:val="0"/>
        <w:autoSpaceDN w:val="0"/>
        <w:adjustRightInd w:val="0"/>
        <w:spacing w:after="0" w:line="200" w:lineRule="exact"/>
        <w:rPr>
          <w:rFonts w:ascii="Times New Roman" w:hAnsi="Times New Roman"/>
          <w:sz w:val="24"/>
          <w:szCs w:val="24"/>
        </w:rPr>
      </w:pPr>
    </w:p>
    <w:p w:rsidR="00BD3363" w:rsidRDefault="00BD3363">
      <w:pPr>
        <w:widowControl w:val="0"/>
        <w:autoSpaceDE w:val="0"/>
        <w:autoSpaceDN w:val="0"/>
        <w:adjustRightInd w:val="0"/>
        <w:spacing w:after="0" w:line="200" w:lineRule="exact"/>
        <w:rPr>
          <w:rFonts w:ascii="Times New Roman" w:hAnsi="Times New Roman"/>
          <w:sz w:val="24"/>
          <w:szCs w:val="24"/>
        </w:rPr>
      </w:pPr>
    </w:p>
    <w:p w:rsidR="00BD3363" w:rsidRDefault="00BD3363">
      <w:pPr>
        <w:widowControl w:val="0"/>
        <w:autoSpaceDE w:val="0"/>
        <w:autoSpaceDN w:val="0"/>
        <w:adjustRightInd w:val="0"/>
        <w:spacing w:after="0" w:line="200" w:lineRule="exact"/>
        <w:rPr>
          <w:rFonts w:ascii="Times New Roman" w:hAnsi="Times New Roman"/>
          <w:sz w:val="24"/>
          <w:szCs w:val="24"/>
        </w:rPr>
      </w:pPr>
    </w:p>
    <w:p w:rsidR="00BD3363" w:rsidRDefault="00BD3363">
      <w:pPr>
        <w:widowControl w:val="0"/>
        <w:autoSpaceDE w:val="0"/>
        <w:autoSpaceDN w:val="0"/>
        <w:adjustRightInd w:val="0"/>
        <w:spacing w:after="0" w:line="205" w:lineRule="exact"/>
        <w:rPr>
          <w:rFonts w:ascii="Times New Roman" w:hAnsi="Times New Roman"/>
          <w:sz w:val="24"/>
          <w:szCs w:val="24"/>
        </w:rPr>
      </w:pPr>
    </w:p>
    <w:p w:rsidR="00BD3363" w:rsidRDefault="00BD3363">
      <w:pPr>
        <w:widowControl w:val="0"/>
        <w:overflowPunct w:val="0"/>
        <w:autoSpaceDE w:val="0"/>
        <w:autoSpaceDN w:val="0"/>
        <w:adjustRightInd w:val="0"/>
        <w:spacing w:after="0" w:line="308" w:lineRule="auto"/>
        <w:ind w:left="520" w:right="380" w:hanging="204"/>
        <w:rPr>
          <w:rFonts w:ascii="Times New Roman" w:hAnsi="Times New Roman"/>
          <w:sz w:val="24"/>
          <w:szCs w:val="24"/>
        </w:rPr>
      </w:pPr>
      <w:r>
        <w:rPr>
          <w:rFonts w:ascii="Garamond" w:hAnsi="Garamond" w:cs="Garamond"/>
          <w:b/>
          <w:bCs/>
          <w:sz w:val="31"/>
          <w:szCs w:val="31"/>
        </w:rPr>
        <w:t>“AGREEMENT FOR LEASE OF BANDWIDTH THROUGH INTERNATIONAL PRIVATE LEASED CIRCUIT (IPLC)”</w:t>
      </w:r>
    </w:p>
    <w:p w:rsidR="00BD3363" w:rsidRDefault="00BD3363">
      <w:pPr>
        <w:widowControl w:val="0"/>
        <w:autoSpaceDE w:val="0"/>
        <w:autoSpaceDN w:val="0"/>
        <w:adjustRightInd w:val="0"/>
        <w:spacing w:after="0" w:line="200" w:lineRule="exact"/>
        <w:rPr>
          <w:rFonts w:ascii="Times New Roman" w:hAnsi="Times New Roman"/>
          <w:sz w:val="24"/>
          <w:szCs w:val="24"/>
        </w:rPr>
      </w:pPr>
    </w:p>
    <w:p w:rsidR="00BD3363" w:rsidRDefault="00BD3363">
      <w:pPr>
        <w:widowControl w:val="0"/>
        <w:autoSpaceDE w:val="0"/>
        <w:autoSpaceDN w:val="0"/>
        <w:adjustRightInd w:val="0"/>
        <w:spacing w:after="0" w:line="342" w:lineRule="exact"/>
        <w:rPr>
          <w:rFonts w:ascii="Times New Roman" w:hAnsi="Times New Roman"/>
          <w:sz w:val="24"/>
          <w:szCs w:val="24"/>
        </w:rPr>
      </w:pPr>
    </w:p>
    <w:p w:rsidR="00D4583C" w:rsidRDefault="00BD3363" w:rsidP="00D4583C">
      <w:pPr>
        <w:widowControl w:val="0"/>
        <w:overflowPunct w:val="0"/>
        <w:autoSpaceDE w:val="0"/>
        <w:autoSpaceDN w:val="0"/>
        <w:adjustRightInd w:val="0"/>
        <w:spacing w:after="0" w:line="250" w:lineRule="auto"/>
        <w:ind w:right="460"/>
        <w:rPr>
          <w:rFonts w:ascii="Georgia" w:hAnsi="Georgia" w:cs="Georgia"/>
          <w:sz w:val="24"/>
          <w:szCs w:val="24"/>
        </w:rPr>
      </w:pPr>
      <w:r>
        <w:rPr>
          <w:rFonts w:ascii="Georgia" w:hAnsi="Georgia" w:cs="Georgia"/>
          <w:sz w:val="23"/>
          <w:szCs w:val="23"/>
        </w:rPr>
        <w:t>“This AGREEMENT FOR LEASE OF BANDWIDTH THROUGH INTERNATIONAL PRIVATE LEASED CIRCUIT (IPLC) i</w:t>
      </w:r>
      <w:r w:rsidR="00D4583C">
        <w:rPr>
          <w:rFonts w:ascii="Georgia" w:hAnsi="Georgia" w:cs="Georgia"/>
          <w:sz w:val="23"/>
          <w:szCs w:val="23"/>
        </w:rPr>
        <w:t>s made at Dhaka on this the ………………………</w:t>
      </w:r>
      <w:r>
        <w:rPr>
          <w:rFonts w:ascii="Georgia" w:hAnsi="Georgia" w:cs="Georgia"/>
          <w:sz w:val="23"/>
          <w:szCs w:val="23"/>
        </w:rPr>
        <w:t xml:space="preserve"> </w:t>
      </w:r>
    </w:p>
    <w:p w:rsidR="00BD3363" w:rsidRDefault="00D4583C">
      <w:pPr>
        <w:widowControl w:val="0"/>
        <w:autoSpaceDE w:val="0"/>
        <w:autoSpaceDN w:val="0"/>
        <w:adjustRightInd w:val="0"/>
        <w:spacing w:after="0" w:line="240" w:lineRule="auto"/>
        <w:rPr>
          <w:rFonts w:ascii="Times New Roman" w:hAnsi="Times New Roman"/>
          <w:sz w:val="24"/>
          <w:szCs w:val="24"/>
        </w:rPr>
      </w:pPr>
      <w:r>
        <w:rPr>
          <w:rFonts w:ascii="Georgia" w:hAnsi="Georgia" w:cs="Georgia"/>
          <w:sz w:val="24"/>
          <w:szCs w:val="24"/>
        </w:rPr>
        <w:t>………………</w:t>
      </w:r>
      <w:r w:rsidR="00BD3363">
        <w:rPr>
          <w:rFonts w:ascii="Georgia" w:hAnsi="Georgia" w:cs="Georgia"/>
          <w:sz w:val="24"/>
          <w:szCs w:val="24"/>
        </w:rPr>
        <w:t>Day of …………….201…….”</w:t>
      </w:r>
    </w:p>
    <w:p w:rsidR="00BD3363" w:rsidRPr="004739EC" w:rsidRDefault="00BD3363" w:rsidP="004739EC">
      <w:pPr>
        <w:widowControl w:val="0"/>
        <w:autoSpaceDE w:val="0"/>
        <w:autoSpaceDN w:val="0"/>
        <w:adjustRightInd w:val="0"/>
        <w:spacing w:after="0" w:line="240" w:lineRule="auto"/>
        <w:rPr>
          <w:rFonts w:ascii="Arial" w:hAnsi="Arial" w:cs="Arial"/>
          <w:sz w:val="24"/>
          <w:szCs w:val="24"/>
        </w:rPr>
      </w:pPr>
    </w:p>
    <w:p w:rsidR="00BD3363" w:rsidRPr="005B44BA" w:rsidRDefault="004739EC" w:rsidP="004739EC">
      <w:pPr>
        <w:widowControl w:val="0"/>
        <w:autoSpaceDE w:val="0"/>
        <w:autoSpaceDN w:val="0"/>
        <w:adjustRightInd w:val="0"/>
        <w:spacing w:after="0" w:line="240" w:lineRule="auto"/>
        <w:rPr>
          <w:rFonts w:ascii="Georgia" w:hAnsi="Georgia" w:cs="Georgia"/>
        </w:rPr>
      </w:pPr>
      <w:r w:rsidRPr="005B44BA">
        <w:rPr>
          <w:rFonts w:ascii="Georgia" w:hAnsi="Georgia" w:cs="Georgia"/>
        </w:rPr>
        <w:t>“Bangladesh Submarine Cable Company Limited (BSCCL), a Company limited by shares duly constituted under the relevant laws of Bangladesh and having its Head Office at 191, Rahmans’ Regnum Center, Gulshan-Tejgoan Link Road, Dhaka-1208 represented by its ....</w:t>
      </w:r>
      <w:r w:rsidR="00056A64">
        <w:rPr>
          <w:rFonts w:ascii="Georgia" w:hAnsi="Georgia" w:cs="Georgia"/>
        </w:rPr>
        <w:t>................</w:t>
      </w:r>
      <w:r w:rsidRPr="005B44BA">
        <w:rPr>
          <w:rFonts w:ascii="Georgia" w:hAnsi="Georgia" w:cs="Georgia"/>
        </w:rPr>
        <w:t>,</w:t>
      </w:r>
      <w:r w:rsidR="00056A64">
        <w:rPr>
          <w:rFonts w:ascii="Georgia" w:hAnsi="Georgia" w:cs="Georgia"/>
        </w:rPr>
        <w:t xml:space="preserve"> </w:t>
      </w:r>
      <w:r w:rsidRPr="005B44BA">
        <w:rPr>
          <w:rFonts w:ascii="Georgia" w:hAnsi="Georgia" w:cs="Georgia"/>
        </w:rPr>
        <w:t>Mr.. ... ……</w:t>
      </w:r>
      <w:r w:rsidR="00056A64">
        <w:rPr>
          <w:rFonts w:ascii="Georgia" w:hAnsi="Georgia" w:cs="Georgia"/>
        </w:rPr>
        <w:t>……… .......................</w:t>
      </w:r>
      <w:r w:rsidRPr="005B44BA">
        <w:rPr>
          <w:rFonts w:ascii="Georgia" w:hAnsi="Georgia" w:cs="Georgia"/>
        </w:rPr>
        <w:t>, hereinafter called ‘BSCCL’, (which expression shall be deemed to include its legal representatives, successor-in-interests, administrators and assigns of the ONE PART)”.</w:t>
      </w:r>
    </w:p>
    <w:p w:rsidR="00BD3363" w:rsidRDefault="003C3CEF" w:rsidP="003C3CEF">
      <w:pPr>
        <w:widowControl w:val="0"/>
        <w:autoSpaceDE w:val="0"/>
        <w:autoSpaceDN w:val="0"/>
        <w:adjustRightInd w:val="0"/>
        <w:spacing w:after="0" w:line="240" w:lineRule="auto"/>
        <w:ind w:left="3600" w:firstLine="720"/>
        <w:rPr>
          <w:rFonts w:ascii="Georgia" w:hAnsi="Georgia" w:cs="Georgia"/>
        </w:rPr>
      </w:pPr>
      <w:r w:rsidRPr="005B44BA">
        <w:rPr>
          <w:rFonts w:ascii="Georgia" w:hAnsi="Georgia" w:cs="Georgia"/>
        </w:rPr>
        <w:t>A</w:t>
      </w:r>
      <w:r w:rsidR="00BD3363" w:rsidRPr="005B44BA">
        <w:rPr>
          <w:rFonts w:ascii="Georgia" w:hAnsi="Georgia" w:cs="Georgia"/>
        </w:rPr>
        <w:t>nd</w:t>
      </w:r>
      <w:r>
        <w:rPr>
          <w:rFonts w:ascii="Georgia" w:hAnsi="Georgia" w:cs="Georgia"/>
        </w:rPr>
        <w:t xml:space="preserve"> </w:t>
      </w:r>
    </w:p>
    <w:p w:rsidR="003C3CEF" w:rsidRPr="005B44BA" w:rsidRDefault="003C3CEF" w:rsidP="003C3CEF">
      <w:pPr>
        <w:widowControl w:val="0"/>
        <w:autoSpaceDE w:val="0"/>
        <w:autoSpaceDN w:val="0"/>
        <w:adjustRightInd w:val="0"/>
        <w:spacing w:after="0" w:line="240" w:lineRule="auto"/>
        <w:ind w:left="3600" w:firstLine="720"/>
        <w:rPr>
          <w:rFonts w:ascii="Georgia" w:hAnsi="Georgia" w:cs="Georgia"/>
        </w:rPr>
      </w:pPr>
    </w:p>
    <w:p w:rsidR="00BD3363" w:rsidRPr="005B44BA" w:rsidRDefault="00BD3363">
      <w:pPr>
        <w:widowControl w:val="0"/>
        <w:autoSpaceDE w:val="0"/>
        <w:autoSpaceDN w:val="0"/>
        <w:adjustRightInd w:val="0"/>
        <w:spacing w:after="0" w:line="240" w:lineRule="auto"/>
        <w:rPr>
          <w:rFonts w:ascii="Georgia" w:hAnsi="Georgia" w:cs="Georgia"/>
        </w:rPr>
      </w:pPr>
      <w:r w:rsidRPr="005B44BA">
        <w:rPr>
          <w:rFonts w:ascii="Georgia" w:hAnsi="Georgia" w:cs="Georgia"/>
        </w:rPr>
        <w:t>“ .................................., a Company limited by shares duly constituted under the relevant laws of</w:t>
      </w:r>
    </w:p>
    <w:p w:rsidR="00BD3363" w:rsidRPr="005B44BA" w:rsidRDefault="00BD3363">
      <w:pPr>
        <w:widowControl w:val="0"/>
        <w:autoSpaceDE w:val="0"/>
        <w:autoSpaceDN w:val="0"/>
        <w:adjustRightInd w:val="0"/>
        <w:spacing w:after="0" w:line="63" w:lineRule="exact"/>
        <w:rPr>
          <w:rFonts w:ascii="Georgia" w:hAnsi="Georgia" w:cs="Georgia"/>
        </w:rPr>
      </w:pPr>
    </w:p>
    <w:p w:rsidR="00BD3363" w:rsidRPr="005B44BA" w:rsidRDefault="00BD3363">
      <w:pPr>
        <w:widowControl w:val="0"/>
        <w:autoSpaceDE w:val="0"/>
        <w:autoSpaceDN w:val="0"/>
        <w:adjustRightInd w:val="0"/>
        <w:spacing w:after="0" w:line="240" w:lineRule="auto"/>
        <w:rPr>
          <w:rFonts w:ascii="Georgia" w:hAnsi="Georgia" w:cs="Georgia"/>
        </w:rPr>
      </w:pPr>
      <w:r w:rsidRPr="005B44BA">
        <w:rPr>
          <w:rFonts w:ascii="Georgia" w:hAnsi="Georgia" w:cs="Georgia"/>
        </w:rPr>
        <w:t>Bangladesh and having its Head Office at ......................................, represented by</w:t>
      </w:r>
    </w:p>
    <w:p w:rsidR="00BD3363" w:rsidRPr="005B44BA" w:rsidRDefault="00BD3363">
      <w:pPr>
        <w:widowControl w:val="0"/>
        <w:autoSpaceDE w:val="0"/>
        <w:autoSpaceDN w:val="0"/>
        <w:adjustRightInd w:val="0"/>
        <w:spacing w:after="0" w:line="42" w:lineRule="exact"/>
        <w:rPr>
          <w:rFonts w:ascii="Georgia" w:hAnsi="Georgia" w:cs="Georgia"/>
        </w:rPr>
      </w:pPr>
    </w:p>
    <w:p w:rsidR="00BD3363" w:rsidRPr="005B44BA" w:rsidRDefault="00BD3363">
      <w:pPr>
        <w:widowControl w:val="0"/>
        <w:autoSpaceDE w:val="0"/>
        <w:autoSpaceDN w:val="0"/>
        <w:adjustRightInd w:val="0"/>
        <w:spacing w:after="0" w:line="240" w:lineRule="auto"/>
        <w:rPr>
          <w:rFonts w:ascii="Georgia" w:hAnsi="Georgia" w:cs="Georgia"/>
        </w:rPr>
      </w:pPr>
      <w:r w:rsidRPr="005B44BA">
        <w:rPr>
          <w:rFonts w:ascii="Georgia" w:hAnsi="Georgia" w:cs="Georgia"/>
        </w:rPr>
        <w:t>its………. ....................... , Mr. ............................................................... , (for limited company)</w:t>
      </w:r>
    </w:p>
    <w:p w:rsidR="00BD3363" w:rsidRPr="005B44BA" w:rsidRDefault="00BD3363">
      <w:pPr>
        <w:widowControl w:val="0"/>
        <w:autoSpaceDE w:val="0"/>
        <w:autoSpaceDN w:val="0"/>
        <w:adjustRightInd w:val="0"/>
        <w:spacing w:after="0" w:line="63" w:lineRule="exact"/>
        <w:rPr>
          <w:rFonts w:ascii="Georgia" w:hAnsi="Georgia" w:cs="Georgia"/>
        </w:rPr>
      </w:pPr>
    </w:p>
    <w:p w:rsidR="00BD3363" w:rsidRPr="005B44BA" w:rsidRDefault="00BD3363">
      <w:pPr>
        <w:widowControl w:val="0"/>
        <w:autoSpaceDE w:val="0"/>
        <w:autoSpaceDN w:val="0"/>
        <w:adjustRightInd w:val="0"/>
        <w:spacing w:after="0" w:line="240" w:lineRule="auto"/>
        <w:rPr>
          <w:rFonts w:ascii="Georgia" w:hAnsi="Georgia" w:cs="Georgia"/>
        </w:rPr>
      </w:pPr>
      <w:r w:rsidRPr="005B44BA">
        <w:rPr>
          <w:rFonts w:ascii="Georgia" w:hAnsi="Georgia" w:cs="Georgia"/>
        </w:rPr>
        <w:t>Mr………. .........................................., son of ................................., of ..................................,</w:t>
      </w:r>
    </w:p>
    <w:p w:rsidR="00BD3363" w:rsidRPr="005B44BA" w:rsidRDefault="00BD3363">
      <w:pPr>
        <w:widowControl w:val="0"/>
        <w:autoSpaceDE w:val="0"/>
        <w:autoSpaceDN w:val="0"/>
        <w:adjustRightInd w:val="0"/>
        <w:spacing w:after="0" w:line="54" w:lineRule="exact"/>
        <w:rPr>
          <w:rFonts w:ascii="Georgia" w:hAnsi="Georgia" w:cs="Georgia"/>
        </w:rPr>
      </w:pPr>
    </w:p>
    <w:p w:rsidR="003C3CEF" w:rsidRDefault="00BD3363">
      <w:pPr>
        <w:widowControl w:val="0"/>
        <w:autoSpaceDE w:val="0"/>
        <w:autoSpaceDN w:val="0"/>
        <w:adjustRightInd w:val="0"/>
        <w:spacing w:after="0" w:line="240" w:lineRule="auto"/>
        <w:rPr>
          <w:rFonts w:ascii="Georgia" w:hAnsi="Georgia" w:cs="Georgia"/>
        </w:rPr>
      </w:pPr>
      <w:r w:rsidRPr="005B44BA">
        <w:rPr>
          <w:rFonts w:ascii="Georgia" w:hAnsi="Georgia" w:cs="Georgia"/>
        </w:rPr>
        <w:t>proprietor of ....................................., (for individuals), ......................................... , a firm /</w:t>
      </w:r>
    </w:p>
    <w:p w:rsidR="003C3CEF" w:rsidRDefault="003C3CEF">
      <w:pPr>
        <w:widowControl w:val="0"/>
        <w:autoSpaceDE w:val="0"/>
        <w:autoSpaceDN w:val="0"/>
        <w:adjustRightInd w:val="0"/>
        <w:spacing w:after="0" w:line="240" w:lineRule="auto"/>
        <w:rPr>
          <w:rFonts w:ascii="Georgia" w:hAnsi="Georgia" w:cs="Georgia"/>
        </w:rPr>
      </w:pPr>
    </w:p>
    <w:p w:rsidR="00BD3363" w:rsidRPr="005B44BA" w:rsidRDefault="00BD3363">
      <w:pPr>
        <w:widowControl w:val="0"/>
        <w:autoSpaceDE w:val="0"/>
        <w:autoSpaceDN w:val="0"/>
        <w:adjustRightInd w:val="0"/>
        <w:spacing w:after="0" w:line="240" w:lineRule="auto"/>
        <w:rPr>
          <w:rFonts w:ascii="Georgia" w:hAnsi="Georgia" w:cs="Georgia"/>
        </w:rPr>
      </w:pPr>
      <w:r w:rsidRPr="005B44BA">
        <w:rPr>
          <w:rFonts w:ascii="Georgia" w:hAnsi="Georgia" w:cs="Georgia"/>
        </w:rPr>
        <w:t>Organization duly constituted under the relevant laws of Bangladesh and having its Office at</w:t>
      </w:r>
    </w:p>
    <w:p w:rsidR="00BD3363" w:rsidRPr="005B44BA" w:rsidRDefault="00BD3363">
      <w:pPr>
        <w:widowControl w:val="0"/>
        <w:autoSpaceDE w:val="0"/>
        <w:autoSpaceDN w:val="0"/>
        <w:adjustRightInd w:val="0"/>
        <w:spacing w:after="0" w:line="54" w:lineRule="exact"/>
        <w:rPr>
          <w:rFonts w:ascii="Georgia" w:hAnsi="Georgia" w:cs="Georgia"/>
        </w:rPr>
      </w:pPr>
    </w:p>
    <w:tbl>
      <w:tblPr>
        <w:tblW w:w="0" w:type="auto"/>
        <w:tblLayout w:type="fixed"/>
        <w:tblCellMar>
          <w:left w:w="0" w:type="dxa"/>
          <w:right w:w="0" w:type="dxa"/>
        </w:tblCellMar>
        <w:tblLook w:val="0000" w:firstRow="0" w:lastRow="0" w:firstColumn="0" w:lastColumn="0" w:noHBand="0" w:noVBand="0"/>
      </w:tblPr>
      <w:tblGrid>
        <w:gridCol w:w="3326"/>
        <w:gridCol w:w="4160"/>
        <w:gridCol w:w="1180"/>
      </w:tblGrid>
      <w:tr w:rsidR="00BD3363" w:rsidRPr="005B44BA" w:rsidTr="00056A64">
        <w:tblPrEx>
          <w:tblCellMar>
            <w:top w:w="0" w:type="dxa"/>
            <w:left w:w="0" w:type="dxa"/>
            <w:bottom w:w="0" w:type="dxa"/>
            <w:right w:w="0" w:type="dxa"/>
          </w:tblCellMar>
        </w:tblPrEx>
        <w:trPr>
          <w:trHeight w:val="313"/>
        </w:trPr>
        <w:tc>
          <w:tcPr>
            <w:tcW w:w="3326" w:type="dxa"/>
            <w:tcBorders>
              <w:top w:val="nil"/>
              <w:left w:val="nil"/>
              <w:bottom w:val="nil"/>
              <w:right w:val="nil"/>
            </w:tcBorders>
            <w:vAlign w:val="bottom"/>
          </w:tcPr>
          <w:p w:rsidR="00BD3363" w:rsidRPr="005B44BA" w:rsidRDefault="003C3CEF">
            <w:pPr>
              <w:widowControl w:val="0"/>
              <w:autoSpaceDE w:val="0"/>
              <w:autoSpaceDN w:val="0"/>
              <w:adjustRightInd w:val="0"/>
              <w:spacing w:after="0" w:line="240" w:lineRule="auto"/>
              <w:rPr>
                <w:rFonts w:ascii="Georgia" w:hAnsi="Georgia" w:cs="Georgia"/>
              </w:rPr>
            </w:pPr>
            <w:r>
              <w:rPr>
                <w:rFonts w:ascii="Georgia" w:hAnsi="Georgia" w:cs="Georgia"/>
              </w:rPr>
              <w:t>……………………………………………….</w:t>
            </w:r>
          </w:p>
        </w:tc>
        <w:tc>
          <w:tcPr>
            <w:tcW w:w="4160" w:type="dxa"/>
            <w:tcBorders>
              <w:top w:val="nil"/>
              <w:left w:val="nil"/>
              <w:bottom w:val="nil"/>
              <w:right w:val="nil"/>
            </w:tcBorders>
            <w:vAlign w:val="bottom"/>
          </w:tcPr>
          <w:p w:rsidR="00BD3363" w:rsidRPr="005B44BA" w:rsidRDefault="00BD3363">
            <w:pPr>
              <w:widowControl w:val="0"/>
              <w:autoSpaceDE w:val="0"/>
              <w:autoSpaceDN w:val="0"/>
              <w:adjustRightInd w:val="0"/>
              <w:spacing w:after="0" w:line="240" w:lineRule="auto"/>
              <w:rPr>
                <w:rFonts w:ascii="Georgia" w:hAnsi="Georgia" w:cs="Georgia"/>
              </w:rPr>
            </w:pPr>
            <w:r w:rsidRPr="005B44BA">
              <w:rPr>
                <w:rFonts w:ascii="Georgia" w:hAnsi="Georgia" w:cs="Georgia"/>
              </w:rPr>
              <w:t>represented by its .........................</w:t>
            </w:r>
            <w:r w:rsidR="003C3CEF">
              <w:rPr>
                <w:rFonts w:ascii="Georgia" w:hAnsi="Georgia" w:cs="Georgia"/>
              </w:rPr>
              <w:t>...............</w:t>
            </w:r>
          </w:p>
        </w:tc>
        <w:tc>
          <w:tcPr>
            <w:tcW w:w="1180" w:type="dxa"/>
            <w:tcBorders>
              <w:top w:val="nil"/>
              <w:left w:val="nil"/>
              <w:bottom w:val="nil"/>
              <w:right w:val="nil"/>
            </w:tcBorders>
            <w:vAlign w:val="bottom"/>
          </w:tcPr>
          <w:p w:rsidR="00BD3363" w:rsidRPr="005B44BA" w:rsidRDefault="00BD3363">
            <w:pPr>
              <w:widowControl w:val="0"/>
              <w:autoSpaceDE w:val="0"/>
              <w:autoSpaceDN w:val="0"/>
              <w:adjustRightInd w:val="0"/>
              <w:spacing w:after="0" w:line="240" w:lineRule="auto"/>
              <w:ind w:right="1020"/>
              <w:jc w:val="right"/>
              <w:rPr>
                <w:rFonts w:ascii="Georgia" w:hAnsi="Georgia" w:cs="Georgia"/>
              </w:rPr>
            </w:pPr>
            <w:r w:rsidRPr="005B44BA">
              <w:rPr>
                <w:rFonts w:ascii="Georgia" w:hAnsi="Georgia" w:cs="Georgia"/>
              </w:rPr>
              <w:t>,</w:t>
            </w:r>
          </w:p>
        </w:tc>
      </w:tr>
      <w:tr w:rsidR="00BD3363" w:rsidRPr="005B44BA" w:rsidTr="00056A64">
        <w:tblPrEx>
          <w:tblCellMar>
            <w:top w:w="0" w:type="dxa"/>
            <w:left w:w="0" w:type="dxa"/>
            <w:bottom w:w="0" w:type="dxa"/>
            <w:right w:w="0" w:type="dxa"/>
          </w:tblCellMar>
        </w:tblPrEx>
        <w:trPr>
          <w:trHeight w:val="316"/>
        </w:trPr>
        <w:tc>
          <w:tcPr>
            <w:tcW w:w="3326" w:type="dxa"/>
            <w:tcBorders>
              <w:top w:val="nil"/>
              <w:left w:val="nil"/>
              <w:bottom w:val="nil"/>
              <w:right w:val="nil"/>
            </w:tcBorders>
            <w:vAlign w:val="bottom"/>
          </w:tcPr>
          <w:p w:rsidR="00BD3363" w:rsidRPr="005B44BA" w:rsidRDefault="00BD3363">
            <w:pPr>
              <w:widowControl w:val="0"/>
              <w:autoSpaceDE w:val="0"/>
              <w:autoSpaceDN w:val="0"/>
              <w:adjustRightInd w:val="0"/>
              <w:spacing w:after="0" w:line="240" w:lineRule="auto"/>
              <w:rPr>
                <w:rFonts w:ascii="Georgia" w:hAnsi="Georgia" w:cs="Georgia"/>
              </w:rPr>
            </w:pPr>
            <w:r w:rsidRPr="005B44BA">
              <w:rPr>
                <w:rFonts w:ascii="Georgia" w:hAnsi="Georgia" w:cs="Georgia"/>
              </w:rPr>
              <w:t>Mr.................................................</w:t>
            </w:r>
          </w:p>
        </w:tc>
        <w:tc>
          <w:tcPr>
            <w:tcW w:w="5340" w:type="dxa"/>
            <w:gridSpan w:val="2"/>
            <w:tcBorders>
              <w:top w:val="nil"/>
              <w:left w:val="nil"/>
              <w:bottom w:val="nil"/>
              <w:right w:val="nil"/>
            </w:tcBorders>
            <w:vAlign w:val="bottom"/>
          </w:tcPr>
          <w:p w:rsidR="00BD3363" w:rsidRPr="005B44BA" w:rsidRDefault="00BD3363" w:rsidP="003C3CEF">
            <w:pPr>
              <w:widowControl w:val="0"/>
              <w:autoSpaceDE w:val="0"/>
              <w:autoSpaceDN w:val="0"/>
              <w:adjustRightInd w:val="0"/>
              <w:spacing w:after="0" w:line="240" w:lineRule="auto"/>
              <w:rPr>
                <w:rFonts w:ascii="Georgia" w:hAnsi="Georgia" w:cs="Georgia"/>
              </w:rPr>
            </w:pPr>
            <w:r w:rsidRPr="005B44BA">
              <w:rPr>
                <w:rFonts w:ascii="Georgia" w:hAnsi="Georgia" w:cs="Georgia"/>
              </w:rPr>
              <w:t xml:space="preserve">(for   partnership firm or organization), hereinafter </w:t>
            </w:r>
          </w:p>
        </w:tc>
      </w:tr>
    </w:tbl>
    <w:p w:rsidR="00BD3363" w:rsidRPr="005B44BA" w:rsidRDefault="00BD3363">
      <w:pPr>
        <w:widowControl w:val="0"/>
        <w:autoSpaceDE w:val="0"/>
        <w:autoSpaceDN w:val="0"/>
        <w:adjustRightInd w:val="0"/>
        <w:spacing w:after="0" w:line="5" w:lineRule="exact"/>
        <w:rPr>
          <w:rFonts w:ascii="Georgia" w:hAnsi="Georgia" w:cs="Georgia"/>
        </w:rPr>
      </w:pPr>
    </w:p>
    <w:p w:rsidR="00BD3363" w:rsidRPr="005B44BA" w:rsidRDefault="00BD3363">
      <w:pPr>
        <w:widowControl w:val="0"/>
        <w:overflowPunct w:val="0"/>
        <w:autoSpaceDE w:val="0"/>
        <w:autoSpaceDN w:val="0"/>
        <w:adjustRightInd w:val="0"/>
        <w:spacing w:after="0" w:line="278" w:lineRule="auto"/>
        <w:ind w:right="240"/>
        <w:jc w:val="both"/>
        <w:rPr>
          <w:rFonts w:ascii="Georgia" w:hAnsi="Georgia" w:cs="Georgia"/>
        </w:rPr>
      </w:pPr>
      <w:r w:rsidRPr="005B44BA">
        <w:rPr>
          <w:rFonts w:ascii="Georgia" w:hAnsi="Georgia" w:cs="Georgia"/>
        </w:rPr>
        <w:t>‘the CUSTOMER’, (which expression shall, unless excluded by or repugnant to the subject or context, mean and include their legal representatives, successor-in-interests, administrators and assigns of the SECOND PART)’’</w:t>
      </w:r>
    </w:p>
    <w:p w:rsidR="00BD3363" w:rsidRPr="005B44BA" w:rsidRDefault="00BD3363">
      <w:pPr>
        <w:widowControl w:val="0"/>
        <w:autoSpaceDE w:val="0"/>
        <w:autoSpaceDN w:val="0"/>
        <w:adjustRightInd w:val="0"/>
        <w:spacing w:after="0" w:line="1" w:lineRule="exact"/>
        <w:rPr>
          <w:rFonts w:ascii="Georgia" w:hAnsi="Georgia" w:cs="Georgia"/>
        </w:rPr>
      </w:pPr>
    </w:p>
    <w:p w:rsidR="00BD3363" w:rsidRPr="005B44BA" w:rsidRDefault="00BD3363">
      <w:pPr>
        <w:widowControl w:val="0"/>
        <w:autoSpaceDE w:val="0"/>
        <w:autoSpaceDN w:val="0"/>
        <w:adjustRightInd w:val="0"/>
        <w:spacing w:after="0" w:line="240" w:lineRule="auto"/>
        <w:ind w:left="4480"/>
        <w:rPr>
          <w:rFonts w:ascii="Georgia" w:hAnsi="Georgia" w:cs="Georgia"/>
        </w:rPr>
      </w:pPr>
      <w:r w:rsidRPr="005B44BA">
        <w:rPr>
          <w:rFonts w:ascii="Georgia" w:hAnsi="Georgia" w:cs="Georgia"/>
        </w:rPr>
        <w:t>and</w:t>
      </w:r>
    </w:p>
    <w:p w:rsidR="00BD3363" w:rsidRPr="005B44BA" w:rsidRDefault="00BD3363">
      <w:pPr>
        <w:widowControl w:val="0"/>
        <w:autoSpaceDE w:val="0"/>
        <w:autoSpaceDN w:val="0"/>
        <w:adjustRightInd w:val="0"/>
        <w:spacing w:after="0" w:line="240" w:lineRule="auto"/>
        <w:rPr>
          <w:rFonts w:ascii="Georgia" w:hAnsi="Georgia" w:cs="Georgia"/>
        </w:rPr>
        <w:sectPr w:rsidR="00BD3363" w:rsidRPr="005B44BA">
          <w:pgSz w:w="12240" w:h="15840"/>
          <w:pgMar w:top="703" w:right="1440" w:bottom="1004" w:left="1440" w:header="720" w:footer="720" w:gutter="0"/>
          <w:cols w:space="720" w:equalWidth="0">
            <w:col w:w="9360"/>
          </w:cols>
          <w:noEndnote/>
        </w:sectPr>
      </w:pPr>
    </w:p>
    <w:p w:rsidR="00BD3363" w:rsidRPr="005B44BA" w:rsidRDefault="00BD3363">
      <w:pPr>
        <w:widowControl w:val="0"/>
        <w:autoSpaceDE w:val="0"/>
        <w:autoSpaceDN w:val="0"/>
        <w:adjustRightInd w:val="0"/>
        <w:spacing w:after="0" w:line="274" w:lineRule="exact"/>
        <w:rPr>
          <w:rFonts w:ascii="Georgia" w:hAnsi="Georgia" w:cs="Georgia"/>
        </w:rPr>
      </w:pPr>
    </w:p>
    <w:p w:rsidR="00BD3363" w:rsidRPr="005B44BA" w:rsidRDefault="00BD3363">
      <w:pPr>
        <w:widowControl w:val="0"/>
        <w:overflowPunct w:val="0"/>
        <w:autoSpaceDE w:val="0"/>
        <w:autoSpaceDN w:val="0"/>
        <w:adjustRightInd w:val="0"/>
        <w:spacing w:after="0" w:line="263" w:lineRule="auto"/>
        <w:rPr>
          <w:rFonts w:ascii="Georgia" w:hAnsi="Georgia" w:cs="Georgia"/>
        </w:rPr>
      </w:pPr>
      <w:r>
        <w:rPr>
          <w:rFonts w:ascii="Georgia" w:hAnsi="Georgia" w:cs="Georgia"/>
        </w:rPr>
        <w:t>“upon the application of the CUSTOMER, BSCCL has agreed to lease out bandwidth through IPLC”</w:t>
      </w:r>
    </w:p>
    <w:p w:rsidR="00BD3363" w:rsidRDefault="00BD3363">
      <w:pPr>
        <w:widowControl w:val="0"/>
        <w:autoSpaceDE w:val="0"/>
        <w:autoSpaceDN w:val="0"/>
        <w:adjustRightInd w:val="0"/>
        <w:spacing w:after="0" w:line="240" w:lineRule="auto"/>
        <w:rPr>
          <w:rFonts w:ascii="Times New Roman" w:hAnsi="Times New Roman"/>
          <w:sz w:val="24"/>
          <w:szCs w:val="24"/>
        </w:rPr>
        <w:sectPr w:rsidR="00BD3363">
          <w:type w:val="continuous"/>
          <w:pgSz w:w="12240" w:h="15840"/>
          <w:pgMar w:top="703" w:right="1460" w:bottom="1004" w:left="1440" w:header="720" w:footer="720" w:gutter="0"/>
          <w:cols w:space="720" w:equalWidth="0">
            <w:col w:w="9340"/>
          </w:cols>
          <w:noEndnote/>
        </w:sectPr>
      </w:pPr>
    </w:p>
    <w:p w:rsidR="00BD3363" w:rsidRDefault="00BD3363">
      <w:pPr>
        <w:widowControl w:val="0"/>
        <w:autoSpaceDE w:val="0"/>
        <w:autoSpaceDN w:val="0"/>
        <w:adjustRightInd w:val="0"/>
        <w:spacing w:after="0" w:line="240" w:lineRule="auto"/>
        <w:ind w:left="4258"/>
        <w:rPr>
          <w:rFonts w:ascii="Times New Roman" w:hAnsi="Times New Roman"/>
          <w:sz w:val="24"/>
          <w:szCs w:val="24"/>
        </w:rPr>
      </w:pPr>
      <w:bookmarkStart w:id="2" w:name="page2"/>
      <w:bookmarkEnd w:id="2"/>
      <w:r>
        <w:rPr>
          <w:rFonts w:ascii="Arial" w:hAnsi="Arial" w:cs="Arial"/>
          <w:i/>
          <w:iCs/>
          <w:sz w:val="18"/>
          <w:szCs w:val="18"/>
        </w:rPr>
        <w:lastRenderedPageBreak/>
        <w:t>Page 2 of 9</w:t>
      </w:r>
    </w:p>
    <w:p w:rsidR="00BD3363" w:rsidRDefault="00BD3363">
      <w:pPr>
        <w:widowControl w:val="0"/>
        <w:autoSpaceDE w:val="0"/>
        <w:autoSpaceDN w:val="0"/>
        <w:adjustRightInd w:val="0"/>
        <w:spacing w:after="0" w:line="200" w:lineRule="exact"/>
        <w:rPr>
          <w:rFonts w:ascii="Times New Roman" w:hAnsi="Times New Roman"/>
          <w:sz w:val="24"/>
          <w:szCs w:val="24"/>
        </w:rPr>
      </w:pPr>
    </w:p>
    <w:p w:rsidR="00BD3363" w:rsidRDefault="00BD3363">
      <w:pPr>
        <w:widowControl w:val="0"/>
        <w:autoSpaceDE w:val="0"/>
        <w:autoSpaceDN w:val="0"/>
        <w:adjustRightInd w:val="0"/>
        <w:spacing w:after="0" w:line="312" w:lineRule="exact"/>
        <w:rPr>
          <w:rFonts w:ascii="Times New Roman" w:hAnsi="Times New Roman"/>
          <w:sz w:val="24"/>
          <w:szCs w:val="24"/>
        </w:rPr>
      </w:pPr>
    </w:p>
    <w:p w:rsidR="00BD3363" w:rsidRDefault="00BD3363">
      <w:pPr>
        <w:widowControl w:val="0"/>
        <w:autoSpaceDE w:val="0"/>
        <w:autoSpaceDN w:val="0"/>
        <w:adjustRightInd w:val="0"/>
        <w:spacing w:after="0" w:line="240" w:lineRule="auto"/>
        <w:ind w:left="3298"/>
        <w:rPr>
          <w:rFonts w:ascii="Times New Roman" w:hAnsi="Times New Roman"/>
          <w:sz w:val="24"/>
          <w:szCs w:val="24"/>
        </w:rPr>
      </w:pPr>
      <w:r>
        <w:rPr>
          <w:rFonts w:ascii="Georgia" w:hAnsi="Georgia" w:cs="Georgia"/>
          <w:b/>
          <w:bCs/>
          <w:sz w:val="24"/>
          <w:szCs w:val="24"/>
        </w:rPr>
        <w:t>Terms and Conditions</w:t>
      </w:r>
    </w:p>
    <w:p w:rsidR="00BD3363" w:rsidRDefault="00BD3363">
      <w:pPr>
        <w:widowControl w:val="0"/>
        <w:autoSpaceDE w:val="0"/>
        <w:autoSpaceDN w:val="0"/>
        <w:adjustRightInd w:val="0"/>
        <w:spacing w:after="0" w:line="211" w:lineRule="exact"/>
        <w:rPr>
          <w:rFonts w:ascii="Times New Roman" w:hAnsi="Times New Roman"/>
          <w:sz w:val="24"/>
          <w:szCs w:val="24"/>
        </w:rPr>
      </w:pPr>
    </w:p>
    <w:p w:rsidR="00BD3363" w:rsidRDefault="00BD3363">
      <w:pPr>
        <w:widowControl w:val="0"/>
        <w:numPr>
          <w:ilvl w:val="0"/>
          <w:numId w:val="1"/>
        </w:numPr>
        <w:tabs>
          <w:tab w:val="clear" w:pos="720"/>
          <w:tab w:val="num" w:pos="718"/>
        </w:tabs>
        <w:overflowPunct w:val="0"/>
        <w:autoSpaceDE w:val="0"/>
        <w:autoSpaceDN w:val="0"/>
        <w:adjustRightInd w:val="0"/>
        <w:spacing w:after="0" w:line="240" w:lineRule="auto"/>
        <w:ind w:left="718" w:hanging="718"/>
        <w:jc w:val="both"/>
        <w:rPr>
          <w:rFonts w:ascii="Georgia" w:hAnsi="Georgia" w:cs="Georgia"/>
          <w:b/>
          <w:bCs/>
        </w:rPr>
      </w:pPr>
      <w:r>
        <w:rPr>
          <w:rFonts w:ascii="Georgia" w:hAnsi="Georgia" w:cs="Georgia"/>
          <w:b/>
          <w:bCs/>
        </w:rPr>
        <w:t xml:space="preserve">Service Description </w:t>
      </w:r>
    </w:p>
    <w:p w:rsidR="00BD3363" w:rsidRDefault="00BD3363">
      <w:pPr>
        <w:widowControl w:val="0"/>
        <w:autoSpaceDE w:val="0"/>
        <w:autoSpaceDN w:val="0"/>
        <w:adjustRightInd w:val="0"/>
        <w:spacing w:after="0" w:line="204" w:lineRule="exact"/>
        <w:rPr>
          <w:rFonts w:ascii="Georgia" w:hAnsi="Georgia" w:cs="Georgia"/>
          <w:b/>
          <w:bCs/>
        </w:rPr>
      </w:pPr>
    </w:p>
    <w:p w:rsidR="00BD3363" w:rsidRDefault="00BD3363">
      <w:pPr>
        <w:widowControl w:val="0"/>
        <w:overflowPunct w:val="0"/>
        <w:autoSpaceDE w:val="0"/>
        <w:autoSpaceDN w:val="0"/>
        <w:adjustRightInd w:val="0"/>
        <w:spacing w:after="0" w:line="246" w:lineRule="auto"/>
        <w:ind w:left="718" w:right="100"/>
        <w:jc w:val="both"/>
        <w:rPr>
          <w:rFonts w:ascii="Georgia" w:hAnsi="Georgia" w:cs="Georgia"/>
          <w:b/>
          <w:bCs/>
        </w:rPr>
      </w:pPr>
      <w:r>
        <w:rPr>
          <w:rFonts w:ascii="Georgia" w:hAnsi="Georgia" w:cs="Georgia"/>
        </w:rPr>
        <w:t xml:space="preserve">BSCCL will provide the International Private Leased Circuit (IPLC) to the Customer in order to establish a private dedicated secure point-to-point connection with the specified Bandwidth between two locations, of which, one location will be in Bangladesh and other in any overseas country as specified in the Connection information document. </w:t>
      </w:r>
    </w:p>
    <w:p w:rsidR="00BD3363" w:rsidRDefault="00BD3363">
      <w:pPr>
        <w:widowControl w:val="0"/>
        <w:autoSpaceDE w:val="0"/>
        <w:autoSpaceDN w:val="0"/>
        <w:adjustRightInd w:val="0"/>
        <w:spacing w:after="0" w:line="200" w:lineRule="exact"/>
        <w:rPr>
          <w:rFonts w:ascii="Times New Roman" w:hAnsi="Times New Roman"/>
          <w:sz w:val="24"/>
          <w:szCs w:val="24"/>
        </w:rPr>
      </w:pPr>
    </w:p>
    <w:p w:rsidR="00BD3363" w:rsidRDefault="00BD3363">
      <w:pPr>
        <w:widowControl w:val="0"/>
        <w:autoSpaceDE w:val="0"/>
        <w:autoSpaceDN w:val="0"/>
        <w:adjustRightInd w:val="0"/>
        <w:spacing w:after="0" w:line="200" w:lineRule="exact"/>
        <w:rPr>
          <w:rFonts w:ascii="Times New Roman" w:hAnsi="Times New Roman"/>
          <w:sz w:val="24"/>
          <w:szCs w:val="24"/>
        </w:rPr>
      </w:pPr>
    </w:p>
    <w:p w:rsidR="00BD3363" w:rsidRDefault="00BD3363">
      <w:pPr>
        <w:widowControl w:val="0"/>
        <w:autoSpaceDE w:val="0"/>
        <w:autoSpaceDN w:val="0"/>
        <w:adjustRightInd w:val="0"/>
        <w:spacing w:after="0" w:line="317" w:lineRule="exact"/>
        <w:rPr>
          <w:rFonts w:ascii="Times New Roman" w:hAnsi="Times New Roman"/>
          <w:sz w:val="24"/>
          <w:szCs w:val="24"/>
        </w:rPr>
      </w:pPr>
    </w:p>
    <w:p w:rsidR="00BD3363" w:rsidRDefault="00BD3363">
      <w:pPr>
        <w:widowControl w:val="0"/>
        <w:numPr>
          <w:ilvl w:val="0"/>
          <w:numId w:val="2"/>
        </w:numPr>
        <w:tabs>
          <w:tab w:val="clear" w:pos="720"/>
          <w:tab w:val="num" w:pos="718"/>
        </w:tabs>
        <w:overflowPunct w:val="0"/>
        <w:autoSpaceDE w:val="0"/>
        <w:autoSpaceDN w:val="0"/>
        <w:adjustRightInd w:val="0"/>
        <w:spacing w:after="0" w:line="240" w:lineRule="auto"/>
        <w:ind w:left="718" w:hanging="718"/>
        <w:jc w:val="both"/>
        <w:rPr>
          <w:rFonts w:ascii="Georgia" w:hAnsi="Georgia" w:cs="Georgia"/>
          <w:b/>
          <w:bCs/>
          <w:sz w:val="24"/>
          <w:szCs w:val="24"/>
        </w:rPr>
      </w:pPr>
      <w:r>
        <w:rPr>
          <w:rFonts w:ascii="Georgia" w:hAnsi="Georgia" w:cs="Georgia"/>
          <w:b/>
          <w:bCs/>
        </w:rPr>
        <w:t xml:space="preserve">Documents Required with this Agreement </w:t>
      </w:r>
    </w:p>
    <w:p w:rsidR="00BD3363" w:rsidRDefault="00BD3363">
      <w:pPr>
        <w:widowControl w:val="0"/>
        <w:autoSpaceDE w:val="0"/>
        <w:autoSpaceDN w:val="0"/>
        <w:adjustRightInd w:val="0"/>
        <w:spacing w:after="0" w:line="61" w:lineRule="exact"/>
        <w:rPr>
          <w:rFonts w:ascii="Georgia" w:hAnsi="Georgia" w:cs="Georgia"/>
          <w:b/>
          <w:bCs/>
          <w:sz w:val="24"/>
          <w:szCs w:val="24"/>
        </w:rPr>
      </w:pPr>
    </w:p>
    <w:p w:rsidR="00BD3363" w:rsidRDefault="00BD3363">
      <w:pPr>
        <w:widowControl w:val="0"/>
        <w:overflowPunct w:val="0"/>
        <w:autoSpaceDE w:val="0"/>
        <w:autoSpaceDN w:val="0"/>
        <w:adjustRightInd w:val="0"/>
        <w:spacing w:after="0" w:line="263" w:lineRule="auto"/>
        <w:ind w:left="718" w:right="100"/>
        <w:jc w:val="both"/>
        <w:rPr>
          <w:rFonts w:ascii="Georgia" w:hAnsi="Georgia" w:cs="Georgia"/>
          <w:b/>
          <w:bCs/>
          <w:sz w:val="24"/>
          <w:szCs w:val="24"/>
        </w:rPr>
      </w:pPr>
      <w:r>
        <w:rPr>
          <w:rFonts w:ascii="Georgia" w:hAnsi="Georgia" w:cs="Georgia"/>
        </w:rPr>
        <w:t xml:space="preserve">The Customer will be obliged to submit a filled up application/letter of intent along with the following information: </w:t>
      </w:r>
    </w:p>
    <w:p w:rsidR="00BD3363" w:rsidRDefault="00BD3363">
      <w:pPr>
        <w:widowControl w:val="0"/>
        <w:autoSpaceDE w:val="0"/>
        <w:autoSpaceDN w:val="0"/>
        <w:adjustRightInd w:val="0"/>
        <w:spacing w:after="0" w:line="292" w:lineRule="exact"/>
        <w:rPr>
          <w:rFonts w:ascii="Georgia" w:hAnsi="Georgia" w:cs="Georgia"/>
          <w:b/>
          <w:bCs/>
          <w:sz w:val="24"/>
          <w:szCs w:val="24"/>
        </w:rPr>
      </w:pPr>
    </w:p>
    <w:p w:rsidR="00BD3363" w:rsidRDefault="00BD3363">
      <w:pPr>
        <w:widowControl w:val="0"/>
        <w:numPr>
          <w:ilvl w:val="1"/>
          <w:numId w:val="2"/>
        </w:numPr>
        <w:tabs>
          <w:tab w:val="clear" w:pos="1440"/>
          <w:tab w:val="num" w:pos="1438"/>
        </w:tabs>
        <w:overflowPunct w:val="0"/>
        <w:autoSpaceDE w:val="0"/>
        <w:autoSpaceDN w:val="0"/>
        <w:adjustRightInd w:val="0"/>
        <w:spacing w:after="0" w:line="240" w:lineRule="auto"/>
        <w:ind w:left="1438" w:hanging="718"/>
        <w:jc w:val="both"/>
        <w:rPr>
          <w:rFonts w:ascii="Georgia" w:hAnsi="Georgia" w:cs="Georgia"/>
          <w:sz w:val="24"/>
          <w:szCs w:val="24"/>
        </w:rPr>
      </w:pPr>
      <w:r>
        <w:rPr>
          <w:rFonts w:ascii="Georgia" w:hAnsi="Georgia" w:cs="Georgia"/>
        </w:rPr>
        <w:t xml:space="preserve">Purpose of the IPLC. </w:t>
      </w:r>
    </w:p>
    <w:p w:rsidR="00BD3363" w:rsidRDefault="00BD3363">
      <w:pPr>
        <w:widowControl w:val="0"/>
        <w:autoSpaceDE w:val="0"/>
        <w:autoSpaceDN w:val="0"/>
        <w:adjustRightInd w:val="0"/>
        <w:spacing w:after="0" w:line="233" w:lineRule="exact"/>
        <w:rPr>
          <w:rFonts w:ascii="Georgia" w:hAnsi="Georgia" w:cs="Georgia"/>
          <w:sz w:val="24"/>
          <w:szCs w:val="24"/>
        </w:rPr>
      </w:pPr>
    </w:p>
    <w:p w:rsidR="00BD3363" w:rsidRDefault="00BD3363">
      <w:pPr>
        <w:widowControl w:val="0"/>
        <w:numPr>
          <w:ilvl w:val="1"/>
          <w:numId w:val="2"/>
        </w:numPr>
        <w:tabs>
          <w:tab w:val="clear" w:pos="1440"/>
          <w:tab w:val="num" w:pos="1438"/>
        </w:tabs>
        <w:overflowPunct w:val="0"/>
        <w:autoSpaceDE w:val="0"/>
        <w:autoSpaceDN w:val="0"/>
        <w:adjustRightInd w:val="0"/>
        <w:spacing w:after="0" w:line="240" w:lineRule="auto"/>
        <w:ind w:left="1438" w:hanging="718"/>
        <w:jc w:val="both"/>
        <w:rPr>
          <w:rFonts w:ascii="Georgia" w:hAnsi="Georgia" w:cs="Georgia"/>
        </w:rPr>
      </w:pPr>
      <w:r>
        <w:rPr>
          <w:rFonts w:ascii="Georgia" w:hAnsi="Georgia" w:cs="Georgia"/>
        </w:rPr>
        <w:t xml:space="preserve">Specification of the Route and Terminal Stations. </w:t>
      </w:r>
    </w:p>
    <w:p w:rsidR="00BD3363" w:rsidRDefault="00BD3363">
      <w:pPr>
        <w:widowControl w:val="0"/>
        <w:autoSpaceDE w:val="0"/>
        <w:autoSpaceDN w:val="0"/>
        <w:adjustRightInd w:val="0"/>
        <w:spacing w:after="0" w:line="268" w:lineRule="exact"/>
        <w:rPr>
          <w:rFonts w:ascii="Georgia" w:hAnsi="Georgia" w:cs="Georgia"/>
        </w:rPr>
      </w:pPr>
    </w:p>
    <w:p w:rsidR="00BD3363" w:rsidRDefault="00BD3363">
      <w:pPr>
        <w:widowControl w:val="0"/>
        <w:numPr>
          <w:ilvl w:val="1"/>
          <w:numId w:val="2"/>
        </w:numPr>
        <w:tabs>
          <w:tab w:val="clear" w:pos="1440"/>
          <w:tab w:val="num" w:pos="1438"/>
        </w:tabs>
        <w:overflowPunct w:val="0"/>
        <w:autoSpaceDE w:val="0"/>
        <w:autoSpaceDN w:val="0"/>
        <w:adjustRightInd w:val="0"/>
        <w:spacing w:after="0" w:line="245" w:lineRule="auto"/>
        <w:ind w:left="1438" w:right="20" w:hanging="718"/>
        <w:jc w:val="both"/>
        <w:rPr>
          <w:rFonts w:ascii="Georgia" w:hAnsi="Georgia" w:cs="Georgia"/>
          <w:sz w:val="24"/>
          <w:szCs w:val="24"/>
        </w:rPr>
      </w:pPr>
      <w:r>
        <w:rPr>
          <w:rFonts w:ascii="Georgia" w:hAnsi="Georgia" w:cs="Georgia"/>
        </w:rPr>
        <w:t xml:space="preserve">Complete infrastructure details/Network plan with schematic diagrams with equipment details. </w:t>
      </w:r>
    </w:p>
    <w:p w:rsidR="00BD3363" w:rsidRDefault="00BD3363">
      <w:pPr>
        <w:widowControl w:val="0"/>
        <w:autoSpaceDE w:val="0"/>
        <w:autoSpaceDN w:val="0"/>
        <w:adjustRightInd w:val="0"/>
        <w:spacing w:after="0" w:line="238" w:lineRule="exact"/>
        <w:rPr>
          <w:rFonts w:ascii="Georgia" w:hAnsi="Georgia" w:cs="Georgia"/>
          <w:sz w:val="24"/>
          <w:szCs w:val="24"/>
        </w:rPr>
      </w:pPr>
    </w:p>
    <w:p w:rsidR="00BD3363" w:rsidRDefault="00BD3363">
      <w:pPr>
        <w:widowControl w:val="0"/>
        <w:numPr>
          <w:ilvl w:val="1"/>
          <w:numId w:val="2"/>
        </w:numPr>
        <w:tabs>
          <w:tab w:val="clear" w:pos="1440"/>
          <w:tab w:val="num" w:pos="1438"/>
        </w:tabs>
        <w:overflowPunct w:val="0"/>
        <w:autoSpaceDE w:val="0"/>
        <w:autoSpaceDN w:val="0"/>
        <w:adjustRightInd w:val="0"/>
        <w:spacing w:after="0" w:line="240" w:lineRule="auto"/>
        <w:ind w:left="1438" w:hanging="718"/>
        <w:jc w:val="both"/>
        <w:rPr>
          <w:rFonts w:ascii="Georgia" w:hAnsi="Georgia" w:cs="Georgia"/>
          <w:sz w:val="24"/>
          <w:szCs w:val="24"/>
        </w:rPr>
      </w:pPr>
      <w:r>
        <w:rPr>
          <w:rFonts w:ascii="Georgia" w:hAnsi="Georgia" w:cs="Georgia"/>
        </w:rPr>
        <w:t xml:space="preserve">Photocopy of the IIG/IGW License. </w:t>
      </w:r>
    </w:p>
    <w:p w:rsidR="00BD3363" w:rsidRDefault="00BD3363">
      <w:pPr>
        <w:widowControl w:val="0"/>
        <w:autoSpaceDE w:val="0"/>
        <w:autoSpaceDN w:val="0"/>
        <w:adjustRightInd w:val="0"/>
        <w:spacing w:after="0" w:line="200" w:lineRule="exact"/>
        <w:rPr>
          <w:rFonts w:ascii="Times New Roman" w:hAnsi="Times New Roman"/>
          <w:sz w:val="24"/>
          <w:szCs w:val="24"/>
        </w:rPr>
      </w:pPr>
    </w:p>
    <w:p w:rsidR="00BD3363" w:rsidRDefault="00BD3363">
      <w:pPr>
        <w:widowControl w:val="0"/>
        <w:autoSpaceDE w:val="0"/>
        <w:autoSpaceDN w:val="0"/>
        <w:adjustRightInd w:val="0"/>
        <w:spacing w:after="0" w:line="275" w:lineRule="exact"/>
        <w:rPr>
          <w:rFonts w:ascii="Times New Roman" w:hAnsi="Times New Roman"/>
          <w:sz w:val="24"/>
          <w:szCs w:val="24"/>
        </w:rPr>
      </w:pPr>
    </w:p>
    <w:p w:rsidR="00BD3363" w:rsidRDefault="00BD3363">
      <w:pPr>
        <w:widowControl w:val="0"/>
        <w:numPr>
          <w:ilvl w:val="0"/>
          <w:numId w:val="3"/>
        </w:numPr>
        <w:tabs>
          <w:tab w:val="clear" w:pos="720"/>
          <w:tab w:val="num" w:pos="718"/>
        </w:tabs>
        <w:overflowPunct w:val="0"/>
        <w:autoSpaceDE w:val="0"/>
        <w:autoSpaceDN w:val="0"/>
        <w:adjustRightInd w:val="0"/>
        <w:spacing w:after="0" w:line="240" w:lineRule="auto"/>
        <w:ind w:left="718" w:hanging="718"/>
        <w:jc w:val="both"/>
        <w:rPr>
          <w:rFonts w:ascii="Georgia" w:hAnsi="Georgia" w:cs="Georgia"/>
          <w:b/>
          <w:bCs/>
        </w:rPr>
      </w:pPr>
      <w:r>
        <w:rPr>
          <w:rFonts w:ascii="Georgia" w:hAnsi="Georgia" w:cs="Georgia"/>
          <w:b/>
          <w:bCs/>
        </w:rPr>
        <w:t xml:space="preserve">Bandwidth &amp; Connectivity </w:t>
      </w:r>
    </w:p>
    <w:p w:rsidR="00BD3363" w:rsidRDefault="00BD3363">
      <w:pPr>
        <w:widowControl w:val="0"/>
        <w:autoSpaceDE w:val="0"/>
        <w:autoSpaceDN w:val="0"/>
        <w:adjustRightInd w:val="0"/>
        <w:spacing w:after="0" w:line="204" w:lineRule="exact"/>
        <w:rPr>
          <w:rFonts w:ascii="Georgia" w:hAnsi="Georgia" w:cs="Georgia"/>
          <w:b/>
          <w:bCs/>
        </w:rPr>
      </w:pPr>
    </w:p>
    <w:p w:rsidR="00BD3363" w:rsidRDefault="00BD3363">
      <w:pPr>
        <w:widowControl w:val="0"/>
        <w:overflowPunct w:val="0"/>
        <w:autoSpaceDE w:val="0"/>
        <w:autoSpaceDN w:val="0"/>
        <w:adjustRightInd w:val="0"/>
        <w:spacing w:after="0" w:line="243" w:lineRule="auto"/>
        <w:ind w:left="718" w:right="20"/>
        <w:jc w:val="both"/>
        <w:rPr>
          <w:rFonts w:ascii="Georgia" w:hAnsi="Georgia" w:cs="Georgia"/>
          <w:b/>
          <w:bCs/>
        </w:rPr>
      </w:pPr>
      <w:r>
        <w:rPr>
          <w:rFonts w:ascii="Georgia" w:hAnsi="Georgia" w:cs="Georgia"/>
        </w:rPr>
        <w:t xml:space="preserve">Based on Customer’s requirement, BSCCL will allocate bandwidth &amp; connectivity as an IPLC according to a Bandwidth hierarchy such as E1, DS1, DS3, STM-1 to STM-64, etc. subject to Customer’s license/permit conditions obtained from an authority of the Government of Bangladesh (henceforth mentioned as “Govt.”), Regulations/bars imposed by the Govt. (wherever applicable), and viability for BSCCL in building up such circuit. The Customer may request for up-gradation of the bandwidth of the IPLC to BSCCL with detail reasoning. </w:t>
      </w:r>
    </w:p>
    <w:p w:rsidR="00BD3363" w:rsidRDefault="00BD3363">
      <w:pPr>
        <w:widowControl w:val="0"/>
        <w:autoSpaceDE w:val="0"/>
        <w:autoSpaceDN w:val="0"/>
        <w:adjustRightInd w:val="0"/>
        <w:spacing w:after="0" w:line="382" w:lineRule="exact"/>
        <w:rPr>
          <w:rFonts w:ascii="Times New Roman" w:hAnsi="Times New Roman"/>
          <w:sz w:val="24"/>
          <w:szCs w:val="24"/>
        </w:rPr>
      </w:pPr>
    </w:p>
    <w:p w:rsidR="00BD3363" w:rsidRDefault="00BD3363">
      <w:pPr>
        <w:widowControl w:val="0"/>
        <w:numPr>
          <w:ilvl w:val="0"/>
          <w:numId w:val="4"/>
        </w:numPr>
        <w:tabs>
          <w:tab w:val="clear" w:pos="720"/>
          <w:tab w:val="num" w:pos="718"/>
        </w:tabs>
        <w:overflowPunct w:val="0"/>
        <w:autoSpaceDE w:val="0"/>
        <w:autoSpaceDN w:val="0"/>
        <w:adjustRightInd w:val="0"/>
        <w:spacing w:after="0" w:line="240" w:lineRule="auto"/>
        <w:ind w:left="718" w:hanging="718"/>
        <w:jc w:val="both"/>
        <w:rPr>
          <w:rFonts w:ascii="Georgia" w:hAnsi="Georgia" w:cs="Georgia"/>
          <w:b/>
          <w:bCs/>
          <w:sz w:val="24"/>
          <w:szCs w:val="24"/>
        </w:rPr>
      </w:pPr>
      <w:r>
        <w:rPr>
          <w:rFonts w:ascii="Georgia" w:hAnsi="Georgia" w:cs="Georgia"/>
          <w:b/>
          <w:bCs/>
        </w:rPr>
        <w:t xml:space="preserve">Validity of Agreement &amp; Service Commencement </w:t>
      </w:r>
    </w:p>
    <w:p w:rsidR="00BD3363" w:rsidRDefault="00BD3363">
      <w:pPr>
        <w:widowControl w:val="0"/>
        <w:autoSpaceDE w:val="0"/>
        <w:autoSpaceDN w:val="0"/>
        <w:adjustRightInd w:val="0"/>
        <w:spacing w:after="0" w:line="211" w:lineRule="exact"/>
        <w:rPr>
          <w:rFonts w:ascii="Georgia" w:hAnsi="Georgia" w:cs="Georgia"/>
          <w:b/>
          <w:bCs/>
          <w:sz w:val="24"/>
          <w:szCs w:val="24"/>
        </w:rPr>
      </w:pPr>
    </w:p>
    <w:p w:rsidR="00BD3363" w:rsidRDefault="00BD3363">
      <w:pPr>
        <w:widowControl w:val="0"/>
        <w:numPr>
          <w:ilvl w:val="1"/>
          <w:numId w:val="4"/>
        </w:numPr>
        <w:tabs>
          <w:tab w:val="clear" w:pos="1440"/>
          <w:tab w:val="num" w:pos="1438"/>
        </w:tabs>
        <w:overflowPunct w:val="0"/>
        <w:autoSpaceDE w:val="0"/>
        <w:autoSpaceDN w:val="0"/>
        <w:adjustRightInd w:val="0"/>
        <w:spacing w:after="0" w:line="242" w:lineRule="auto"/>
        <w:ind w:left="1438" w:hanging="718"/>
        <w:jc w:val="both"/>
        <w:rPr>
          <w:rFonts w:ascii="Georgia" w:hAnsi="Georgia" w:cs="Georgia"/>
          <w:sz w:val="24"/>
          <w:szCs w:val="24"/>
        </w:rPr>
      </w:pPr>
      <w:r>
        <w:rPr>
          <w:rFonts w:ascii="Georgia" w:hAnsi="Georgia" w:cs="Georgia"/>
        </w:rPr>
        <w:t xml:space="preserve">The agreement shall come into force from the date of the commencement of service (normally specified in the first month invoice/bill) and will be valid until service expired/terminated by either party or terminated due to violation of any term or condition of this agreement. </w:t>
      </w:r>
    </w:p>
    <w:p w:rsidR="00BD3363" w:rsidRDefault="00BD3363">
      <w:pPr>
        <w:widowControl w:val="0"/>
        <w:autoSpaceDE w:val="0"/>
        <w:autoSpaceDN w:val="0"/>
        <w:adjustRightInd w:val="0"/>
        <w:spacing w:after="0" w:line="314" w:lineRule="exact"/>
        <w:rPr>
          <w:rFonts w:ascii="Georgia" w:hAnsi="Georgia" w:cs="Georgia"/>
          <w:sz w:val="24"/>
          <w:szCs w:val="24"/>
        </w:rPr>
      </w:pPr>
    </w:p>
    <w:p w:rsidR="00BD3363" w:rsidRDefault="00BD3363">
      <w:pPr>
        <w:widowControl w:val="0"/>
        <w:numPr>
          <w:ilvl w:val="1"/>
          <w:numId w:val="4"/>
        </w:numPr>
        <w:tabs>
          <w:tab w:val="clear" w:pos="1440"/>
          <w:tab w:val="num" w:pos="1438"/>
        </w:tabs>
        <w:overflowPunct w:val="0"/>
        <w:autoSpaceDE w:val="0"/>
        <w:autoSpaceDN w:val="0"/>
        <w:adjustRightInd w:val="0"/>
        <w:spacing w:after="0" w:line="245" w:lineRule="auto"/>
        <w:ind w:left="1438" w:right="20" w:hanging="718"/>
        <w:jc w:val="both"/>
        <w:rPr>
          <w:rFonts w:ascii="Georgia" w:hAnsi="Georgia" w:cs="Georgia"/>
          <w:sz w:val="24"/>
          <w:szCs w:val="24"/>
        </w:rPr>
      </w:pPr>
      <w:r>
        <w:rPr>
          <w:rFonts w:ascii="Georgia" w:hAnsi="Georgia" w:cs="Georgia"/>
        </w:rPr>
        <w:t xml:space="preserve">The service commencement date of the IPLC shall be the date about which BSCCL notifies the Customer that the IPLC is ready for use. </w:t>
      </w:r>
    </w:p>
    <w:p w:rsidR="00BD3363" w:rsidRDefault="00BD3363">
      <w:pPr>
        <w:widowControl w:val="0"/>
        <w:autoSpaceDE w:val="0"/>
        <w:autoSpaceDN w:val="0"/>
        <w:adjustRightInd w:val="0"/>
        <w:spacing w:after="0" w:line="238" w:lineRule="exact"/>
        <w:rPr>
          <w:rFonts w:ascii="Georgia" w:hAnsi="Georgia" w:cs="Georgia"/>
          <w:sz w:val="24"/>
          <w:szCs w:val="24"/>
        </w:rPr>
      </w:pPr>
    </w:p>
    <w:p w:rsidR="00BD3363" w:rsidRDefault="00BD3363">
      <w:pPr>
        <w:widowControl w:val="0"/>
        <w:numPr>
          <w:ilvl w:val="1"/>
          <w:numId w:val="4"/>
        </w:numPr>
        <w:tabs>
          <w:tab w:val="clear" w:pos="1440"/>
          <w:tab w:val="num" w:pos="1438"/>
        </w:tabs>
        <w:overflowPunct w:val="0"/>
        <w:autoSpaceDE w:val="0"/>
        <w:autoSpaceDN w:val="0"/>
        <w:adjustRightInd w:val="0"/>
        <w:spacing w:after="0" w:line="241" w:lineRule="auto"/>
        <w:ind w:left="1438" w:hanging="718"/>
        <w:jc w:val="both"/>
        <w:rPr>
          <w:rFonts w:ascii="Georgia" w:hAnsi="Georgia" w:cs="Georgia"/>
          <w:sz w:val="24"/>
          <w:szCs w:val="24"/>
        </w:rPr>
      </w:pPr>
      <w:r>
        <w:rPr>
          <w:rFonts w:ascii="Georgia" w:hAnsi="Georgia" w:cs="Georgia"/>
        </w:rPr>
        <w:t xml:space="preserve">The agreement for the service will be applicable for the initial commitment period mentioned in the application for the IPLC. Once the initial commitment period expired, the service may be extended/renewed for a period agreeable to both the parties. A letter from the Customer about the extension/renewal is required at least 15 days before expiry of the contractual period. </w:t>
      </w:r>
    </w:p>
    <w:p w:rsidR="00BD3363" w:rsidRDefault="00BD3363">
      <w:pPr>
        <w:widowControl w:val="0"/>
        <w:autoSpaceDE w:val="0"/>
        <w:autoSpaceDN w:val="0"/>
        <w:adjustRightInd w:val="0"/>
        <w:spacing w:after="0" w:line="240" w:lineRule="auto"/>
        <w:rPr>
          <w:rFonts w:ascii="Times New Roman" w:hAnsi="Times New Roman"/>
          <w:sz w:val="24"/>
          <w:szCs w:val="24"/>
        </w:rPr>
        <w:sectPr w:rsidR="00BD3363">
          <w:pgSz w:w="12240" w:h="15840"/>
          <w:pgMar w:top="703" w:right="1440" w:bottom="1440" w:left="1442" w:header="720" w:footer="720" w:gutter="0"/>
          <w:cols w:space="720" w:equalWidth="0">
            <w:col w:w="9358"/>
          </w:cols>
          <w:noEndnote/>
        </w:sectPr>
      </w:pPr>
    </w:p>
    <w:p w:rsidR="00BD3363" w:rsidRDefault="00BD3363">
      <w:pPr>
        <w:widowControl w:val="0"/>
        <w:autoSpaceDE w:val="0"/>
        <w:autoSpaceDN w:val="0"/>
        <w:adjustRightInd w:val="0"/>
        <w:spacing w:after="0" w:line="240" w:lineRule="auto"/>
        <w:ind w:left="4258"/>
        <w:rPr>
          <w:rFonts w:ascii="Times New Roman" w:hAnsi="Times New Roman"/>
          <w:sz w:val="24"/>
          <w:szCs w:val="24"/>
        </w:rPr>
      </w:pPr>
      <w:bookmarkStart w:id="3" w:name="page3"/>
      <w:bookmarkEnd w:id="3"/>
      <w:r>
        <w:rPr>
          <w:rFonts w:ascii="Arial" w:hAnsi="Arial" w:cs="Arial"/>
          <w:i/>
          <w:iCs/>
          <w:sz w:val="18"/>
          <w:szCs w:val="18"/>
        </w:rPr>
        <w:lastRenderedPageBreak/>
        <w:t>Page 3 of 9</w:t>
      </w:r>
    </w:p>
    <w:p w:rsidR="00BD3363" w:rsidRDefault="00BD3363">
      <w:pPr>
        <w:widowControl w:val="0"/>
        <w:autoSpaceDE w:val="0"/>
        <w:autoSpaceDN w:val="0"/>
        <w:adjustRightInd w:val="0"/>
        <w:spacing w:after="0" w:line="200" w:lineRule="exact"/>
        <w:rPr>
          <w:rFonts w:ascii="Times New Roman" w:hAnsi="Times New Roman"/>
          <w:sz w:val="24"/>
          <w:szCs w:val="24"/>
        </w:rPr>
      </w:pPr>
    </w:p>
    <w:p w:rsidR="00BD3363" w:rsidRDefault="00BD3363">
      <w:pPr>
        <w:widowControl w:val="0"/>
        <w:autoSpaceDE w:val="0"/>
        <w:autoSpaceDN w:val="0"/>
        <w:adjustRightInd w:val="0"/>
        <w:spacing w:after="0" w:line="386" w:lineRule="exact"/>
        <w:rPr>
          <w:rFonts w:ascii="Times New Roman" w:hAnsi="Times New Roman"/>
          <w:sz w:val="24"/>
          <w:szCs w:val="24"/>
        </w:rPr>
      </w:pPr>
    </w:p>
    <w:p w:rsidR="00BD3363" w:rsidRDefault="00BD3363">
      <w:pPr>
        <w:widowControl w:val="0"/>
        <w:numPr>
          <w:ilvl w:val="0"/>
          <w:numId w:val="5"/>
        </w:numPr>
        <w:tabs>
          <w:tab w:val="clear" w:pos="720"/>
          <w:tab w:val="num" w:pos="718"/>
        </w:tabs>
        <w:overflowPunct w:val="0"/>
        <w:autoSpaceDE w:val="0"/>
        <w:autoSpaceDN w:val="0"/>
        <w:adjustRightInd w:val="0"/>
        <w:spacing w:after="0" w:line="240" w:lineRule="auto"/>
        <w:ind w:left="718" w:hanging="718"/>
        <w:jc w:val="both"/>
        <w:rPr>
          <w:rFonts w:ascii="Georgia" w:hAnsi="Georgia" w:cs="Georgia"/>
          <w:b/>
          <w:bCs/>
        </w:rPr>
      </w:pPr>
      <w:r>
        <w:rPr>
          <w:rFonts w:ascii="Georgia" w:hAnsi="Georgia" w:cs="Georgia"/>
          <w:b/>
          <w:bCs/>
        </w:rPr>
        <w:t xml:space="preserve">Tariffs and Charges </w:t>
      </w:r>
    </w:p>
    <w:p w:rsidR="00BD3363" w:rsidRDefault="00BD3363">
      <w:pPr>
        <w:widowControl w:val="0"/>
        <w:autoSpaceDE w:val="0"/>
        <w:autoSpaceDN w:val="0"/>
        <w:adjustRightInd w:val="0"/>
        <w:spacing w:after="0" w:line="258" w:lineRule="exact"/>
        <w:rPr>
          <w:rFonts w:ascii="Georgia" w:hAnsi="Georgia" w:cs="Georgia"/>
          <w:b/>
          <w:bCs/>
        </w:rPr>
      </w:pPr>
    </w:p>
    <w:p w:rsidR="00BD3363" w:rsidRDefault="00BD3363">
      <w:pPr>
        <w:widowControl w:val="0"/>
        <w:numPr>
          <w:ilvl w:val="1"/>
          <w:numId w:val="5"/>
        </w:numPr>
        <w:tabs>
          <w:tab w:val="clear" w:pos="1440"/>
          <w:tab w:val="num" w:pos="1438"/>
        </w:tabs>
        <w:overflowPunct w:val="0"/>
        <w:autoSpaceDE w:val="0"/>
        <w:autoSpaceDN w:val="0"/>
        <w:adjustRightInd w:val="0"/>
        <w:spacing w:after="0" w:line="244" w:lineRule="auto"/>
        <w:ind w:left="1438" w:hanging="718"/>
        <w:jc w:val="both"/>
        <w:rPr>
          <w:rFonts w:ascii="Georgia" w:hAnsi="Georgia" w:cs="Georgia"/>
        </w:rPr>
      </w:pPr>
      <w:r>
        <w:rPr>
          <w:rFonts w:ascii="Georgia" w:hAnsi="Georgia" w:cs="Georgia"/>
        </w:rPr>
        <w:t xml:space="preserve">Standard and currently practiced system of tariffs and charges for one-time/Non-recurring charges, recurring charges/rentals, discounts &amp; benefits, security deposits, conversion rates, payment conditions, etc. will be applicable for the relevant IPLC bandwidth and distance/length slabs as approved by the Govt. or BTRC (Bangladesh Telecommunication Regulatory Commission), from time to time. </w:t>
      </w:r>
    </w:p>
    <w:p w:rsidR="00BD3363" w:rsidRDefault="00BD3363">
      <w:pPr>
        <w:widowControl w:val="0"/>
        <w:autoSpaceDE w:val="0"/>
        <w:autoSpaceDN w:val="0"/>
        <w:adjustRightInd w:val="0"/>
        <w:spacing w:after="0" w:line="243" w:lineRule="exact"/>
        <w:rPr>
          <w:rFonts w:ascii="Georgia" w:hAnsi="Georgia" w:cs="Georgia"/>
        </w:rPr>
      </w:pPr>
    </w:p>
    <w:p w:rsidR="00BD3363" w:rsidRDefault="00BD3363">
      <w:pPr>
        <w:widowControl w:val="0"/>
        <w:numPr>
          <w:ilvl w:val="1"/>
          <w:numId w:val="5"/>
        </w:numPr>
        <w:tabs>
          <w:tab w:val="clear" w:pos="1440"/>
          <w:tab w:val="num" w:pos="1438"/>
        </w:tabs>
        <w:overflowPunct w:val="0"/>
        <w:autoSpaceDE w:val="0"/>
        <w:autoSpaceDN w:val="0"/>
        <w:adjustRightInd w:val="0"/>
        <w:spacing w:after="0" w:line="242" w:lineRule="auto"/>
        <w:ind w:left="1438" w:hanging="718"/>
        <w:jc w:val="both"/>
        <w:rPr>
          <w:rFonts w:ascii="Georgia" w:hAnsi="Georgia" w:cs="Georgia"/>
          <w:sz w:val="24"/>
          <w:szCs w:val="24"/>
        </w:rPr>
      </w:pPr>
      <w:r>
        <w:rPr>
          <w:rFonts w:ascii="Georgia" w:hAnsi="Georgia" w:cs="Georgia"/>
        </w:rPr>
        <w:t xml:space="preserve">Upon the approval/direction of the Government of Bangladesh or BTRC, BSCCL may at any time determine or modify the monthly or yearly bandwidth charges and other rates for the telecommunications services, and the Customer must comply with those rates determined or modified by appropriate Authorities. </w:t>
      </w:r>
    </w:p>
    <w:p w:rsidR="00BD3363" w:rsidRDefault="00BD3363">
      <w:pPr>
        <w:widowControl w:val="0"/>
        <w:autoSpaceDE w:val="0"/>
        <w:autoSpaceDN w:val="0"/>
        <w:adjustRightInd w:val="0"/>
        <w:spacing w:after="0" w:line="224" w:lineRule="exact"/>
        <w:rPr>
          <w:rFonts w:ascii="Georgia" w:hAnsi="Georgia" w:cs="Georgia"/>
          <w:sz w:val="24"/>
          <w:szCs w:val="24"/>
        </w:rPr>
      </w:pPr>
    </w:p>
    <w:p w:rsidR="00BD3363" w:rsidRDefault="00BD3363">
      <w:pPr>
        <w:widowControl w:val="0"/>
        <w:numPr>
          <w:ilvl w:val="1"/>
          <w:numId w:val="5"/>
        </w:numPr>
        <w:tabs>
          <w:tab w:val="clear" w:pos="1440"/>
          <w:tab w:val="num" w:pos="1438"/>
        </w:tabs>
        <w:overflowPunct w:val="0"/>
        <w:autoSpaceDE w:val="0"/>
        <w:autoSpaceDN w:val="0"/>
        <w:adjustRightInd w:val="0"/>
        <w:spacing w:after="0" w:line="245" w:lineRule="auto"/>
        <w:ind w:left="1438" w:hanging="718"/>
        <w:jc w:val="both"/>
        <w:rPr>
          <w:rFonts w:ascii="Georgia" w:hAnsi="Georgia" w:cs="Georgia"/>
        </w:rPr>
      </w:pPr>
      <w:r>
        <w:rPr>
          <w:rFonts w:ascii="Georgia" w:hAnsi="Georgia" w:cs="Georgia"/>
        </w:rPr>
        <w:t xml:space="preserve">Upon submission by the client all required information and documents to BSCCL, and subsequent verification, BSCCL will issue Demand Note (Invoice) for provisioning of the IPLC. The invoiced amount in a Demand note will normally include (but not limited to) the Registration and Installation charges, one month’s rental charge (advance) and the security deposit. </w:t>
      </w:r>
    </w:p>
    <w:p w:rsidR="00BD3363" w:rsidRDefault="00BD3363">
      <w:pPr>
        <w:widowControl w:val="0"/>
        <w:autoSpaceDE w:val="0"/>
        <w:autoSpaceDN w:val="0"/>
        <w:adjustRightInd w:val="0"/>
        <w:spacing w:after="0" w:line="224" w:lineRule="exact"/>
        <w:rPr>
          <w:rFonts w:ascii="Georgia" w:hAnsi="Georgia" w:cs="Georgia"/>
        </w:rPr>
      </w:pPr>
    </w:p>
    <w:p w:rsidR="00BD3363" w:rsidRDefault="00BD3363">
      <w:pPr>
        <w:widowControl w:val="0"/>
        <w:numPr>
          <w:ilvl w:val="1"/>
          <w:numId w:val="5"/>
        </w:numPr>
        <w:tabs>
          <w:tab w:val="clear" w:pos="1440"/>
          <w:tab w:val="num" w:pos="1438"/>
        </w:tabs>
        <w:overflowPunct w:val="0"/>
        <w:autoSpaceDE w:val="0"/>
        <w:autoSpaceDN w:val="0"/>
        <w:adjustRightInd w:val="0"/>
        <w:spacing w:after="0" w:line="251" w:lineRule="auto"/>
        <w:ind w:left="1438" w:hanging="718"/>
        <w:jc w:val="both"/>
        <w:rPr>
          <w:rFonts w:ascii="Georgia" w:hAnsi="Georgia" w:cs="Georgia"/>
        </w:rPr>
      </w:pPr>
      <w:r>
        <w:rPr>
          <w:rFonts w:ascii="Georgia" w:hAnsi="Georgia" w:cs="Georgia"/>
        </w:rPr>
        <w:t xml:space="preserve">For any client, the charges for his demanded restorable circuits, the charges should be 1.4 times of the normal rentals. Restorable circuits for any client should not exceed 25% of the capacity under clients’ possession. </w:t>
      </w:r>
    </w:p>
    <w:p w:rsidR="00BD3363" w:rsidRDefault="00BD3363">
      <w:pPr>
        <w:widowControl w:val="0"/>
        <w:autoSpaceDE w:val="0"/>
        <w:autoSpaceDN w:val="0"/>
        <w:adjustRightInd w:val="0"/>
        <w:spacing w:after="0" w:line="305" w:lineRule="exact"/>
        <w:rPr>
          <w:rFonts w:ascii="Georgia" w:hAnsi="Georgia" w:cs="Georgia"/>
        </w:rPr>
      </w:pPr>
    </w:p>
    <w:p w:rsidR="00BD3363" w:rsidRDefault="00BD3363">
      <w:pPr>
        <w:widowControl w:val="0"/>
        <w:numPr>
          <w:ilvl w:val="1"/>
          <w:numId w:val="5"/>
        </w:numPr>
        <w:tabs>
          <w:tab w:val="clear" w:pos="1440"/>
          <w:tab w:val="num" w:pos="1438"/>
        </w:tabs>
        <w:overflowPunct w:val="0"/>
        <w:autoSpaceDE w:val="0"/>
        <w:autoSpaceDN w:val="0"/>
        <w:adjustRightInd w:val="0"/>
        <w:spacing w:after="0" w:line="241" w:lineRule="auto"/>
        <w:ind w:left="1438" w:right="20" w:hanging="718"/>
        <w:jc w:val="both"/>
        <w:rPr>
          <w:rFonts w:ascii="Georgia" w:hAnsi="Georgia" w:cs="Georgia"/>
          <w:sz w:val="24"/>
          <w:szCs w:val="24"/>
        </w:rPr>
      </w:pPr>
      <w:r>
        <w:rPr>
          <w:rFonts w:ascii="Georgia" w:hAnsi="Georgia" w:cs="Georgia"/>
        </w:rPr>
        <w:t xml:space="preserve">When BSCCL pays the other half charge on Customer’s behalf, BSCCL will add 10% markup to the other end price. The charges will be collected in advance. This mark up will cover BSCCL overhead expenses and any variation in foreign currency rate. </w:t>
      </w:r>
    </w:p>
    <w:p w:rsidR="00BD3363" w:rsidRDefault="00BD3363">
      <w:pPr>
        <w:widowControl w:val="0"/>
        <w:autoSpaceDE w:val="0"/>
        <w:autoSpaceDN w:val="0"/>
        <w:adjustRightInd w:val="0"/>
        <w:spacing w:after="0" w:line="227" w:lineRule="exact"/>
        <w:rPr>
          <w:rFonts w:ascii="Georgia" w:hAnsi="Georgia" w:cs="Georgia"/>
          <w:sz w:val="24"/>
          <w:szCs w:val="24"/>
        </w:rPr>
      </w:pPr>
    </w:p>
    <w:p w:rsidR="00BD3363" w:rsidRDefault="00BD3363">
      <w:pPr>
        <w:widowControl w:val="0"/>
        <w:numPr>
          <w:ilvl w:val="1"/>
          <w:numId w:val="5"/>
        </w:numPr>
        <w:tabs>
          <w:tab w:val="clear" w:pos="1440"/>
          <w:tab w:val="num" w:pos="1438"/>
        </w:tabs>
        <w:overflowPunct w:val="0"/>
        <w:autoSpaceDE w:val="0"/>
        <w:autoSpaceDN w:val="0"/>
        <w:adjustRightInd w:val="0"/>
        <w:spacing w:after="0" w:line="263" w:lineRule="auto"/>
        <w:ind w:left="1438" w:right="20" w:hanging="718"/>
        <w:jc w:val="both"/>
        <w:rPr>
          <w:rFonts w:ascii="Georgia" w:hAnsi="Georgia" w:cs="Georgia"/>
        </w:rPr>
      </w:pPr>
      <w:r>
        <w:rPr>
          <w:rFonts w:ascii="Georgia" w:hAnsi="Georgia" w:cs="Georgia"/>
        </w:rPr>
        <w:t xml:space="preserve">If the client uses the domestic backhaul of BTCL, standard tariff of BTCL backhaul will be applicable for the backhaul charges. </w:t>
      </w:r>
    </w:p>
    <w:p w:rsidR="00BD3363" w:rsidRDefault="00BD3363">
      <w:pPr>
        <w:widowControl w:val="0"/>
        <w:autoSpaceDE w:val="0"/>
        <w:autoSpaceDN w:val="0"/>
        <w:adjustRightInd w:val="0"/>
        <w:spacing w:after="0" w:line="220" w:lineRule="exact"/>
        <w:rPr>
          <w:rFonts w:ascii="Georgia" w:hAnsi="Georgia" w:cs="Georgia"/>
        </w:rPr>
      </w:pPr>
    </w:p>
    <w:p w:rsidR="00BD3363" w:rsidRDefault="00BD3363">
      <w:pPr>
        <w:widowControl w:val="0"/>
        <w:numPr>
          <w:ilvl w:val="1"/>
          <w:numId w:val="5"/>
        </w:numPr>
        <w:tabs>
          <w:tab w:val="clear" w:pos="1440"/>
          <w:tab w:val="num" w:pos="1438"/>
        </w:tabs>
        <w:overflowPunct w:val="0"/>
        <w:autoSpaceDE w:val="0"/>
        <w:autoSpaceDN w:val="0"/>
        <w:adjustRightInd w:val="0"/>
        <w:spacing w:after="0" w:line="247" w:lineRule="auto"/>
        <w:ind w:left="1438" w:hanging="718"/>
        <w:jc w:val="both"/>
        <w:rPr>
          <w:rFonts w:ascii="Georgia" w:hAnsi="Georgia" w:cs="Georgia"/>
          <w:sz w:val="24"/>
          <w:szCs w:val="24"/>
        </w:rPr>
      </w:pPr>
      <w:r>
        <w:rPr>
          <w:rFonts w:ascii="Georgia" w:hAnsi="Georgia" w:cs="Georgia"/>
        </w:rPr>
        <w:t xml:space="preserve">Standard VATs, Duties/Levies or Taxes of the Govt. will be applicable if such taxes are not inclusive in the rentals. </w:t>
      </w:r>
    </w:p>
    <w:p w:rsidR="00BD3363" w:rsidRDefault="00BD3363">
      <w:pPr>
        <w:widowControl w:val="0"/>
        <w:autoSpaceDE w:val="0"/>
        <w:autoSpaceDN w:val="0"/>
        <w:adjustRightInd w:val="0"/>
        <w:spacing w:after="0" w:line="282" w:lineRule="exact"/>
        <w:rPr>
          <w:rFonts w:ascii="Times New Roman" w:hAnsi="Times New Roman"/>
          <w:sz w:val="24"/>
          <w:szCs w:val="24"/>
        </w:rPr>
      </w:pPr>
    </w:p>
    <w:p w:rsidR="00BD3363" w:rsidRDefault="00BD3363">
      <w:pPr>
        <w:widowControl w:val="0"/>
        <w:numPr>
          <w:ilvl w:val="0"/>
          <w:numId w:val="6"/>
        </w:numPr>
        <w:tabs>
          <w:tab w:val="clear" w:pos="720"/>
          <w:tab w:val="num" w:pos="718"/>
        </w:tabs>
        <w:overflowPunct w:val="0"/>
        <w:autoSpaceDE w:val="0"/>
        <w:autoSpaceDN w:val="0"/>
        <w:adjustRightInd w:val="0"/>
        <w:spacing w:after="0" w:line="240" w:lineRule="auto"/>
        <w:ind w:left="718" w:hanging="718"/>
        <w:jc w:val="both"/>
        <w:rPr>
          <w:rFonts w:ascii="Georgia" w:hAnsi="Georgia" w:cs="Georgia"/>
          <w:b/>
          <w:bCs/>
        </w:rPr>
      </w:pPr>
      <w:r>
        <w:rPr>
          <w:rFonts w:ascii="Georgia" w:hAnsi="Georgia" w:cs="Georgia"/>
          <w:b/>
          <w:bCs/>
        </w:rPr>
        <w:t xml:space="preserve">Monthly Billing &amp; Payment Terms </w:t>
      </w:r>
    </w:p>
    <w:p w:rsidR="00BD3363" w:rsidRDefault="00BD3363">
      <w:pPr>
        <w:widowControl w:val="0"/>
        <w:autoSpaceDE w:val="0"/>
        <w:autoSpaceDN w:val="0"/>
        <w:adjustRightInd w:val="0"/>
        <w:spacing w:after="0" w:line="348" w:lineRule="exact"/>
        <w:rPr>
          <w:rFonts w:ascii="Georgia" w:hAnsi="Georgia" w:cs="Georgia"/>
          <w:b/>
          <w:bCs/>
        </w:rPr>
      </w:pPr>
    </w:p>
    <w:p w:rsidR="00BD3363" w:rsidRDefault="00BD3363">
      <w:pPr>
        <w:widowControl w:val="0"/>
        <w:numPr>
          <w:ilvl w:val="1"/>
          <w:numId w:val="6"/>
        </w:numPr>
        <w:tabs>
          <w:tab w:val="clear" w:pos="1440"/>
          <w:tab w:val="num" w:pos="1438"/>
        </w:tabs>
        <w:overflowPunct w:val="0"/>
        <w:autoSpaceDE w:val="0"/>
        <w:autoSpaceDN w:val="0"/>
        <w:adjustRightInd w:val="0"/>
        <w:spacing w:after="0" w:line="241" w:lineRule="auto"/>
        <w:ind w:left="1438" w:hanging="718"/>
        <w:jc w:val="both"/>
        <w:rPr>
          <w:rFonts w:ascii="Georgia" w:hAnsi="Georgia" w:cs="Georgia"/>
          <w:sz w:val="24"/>
          <w:szCs w:val="24"/>
        </w:rPr>
      </w:pPr>
      <w:r>
        <w:rPr>
          <w:rFonts w:ascii="Georgia" w:hAnsi="Georgia" w:cs="Georgia"/>
        </w:rPr>
        <w:t xml:space="preserve">The CUSTOMER has to pay two months bills in advance as a security deposit so that if the applicant CUSTOMER is under default for more than two months, BSCCL would preserve the right to terminate the circuit on the third month subject to serve a notice of one week and adjust the security deposit. </w:t>
      </w:r>
    </w:p>
    <w:p w:rsidR="00BD3363" w:rsidRDefault="00BD3363">
      <w:pPr>
        <w:widowControl w:val="0"/>
        <w:autoSpaceDE w:val="0"/>
        <w:autoSpaceDN w:val="0"/>
        <w:adjustRightInd w:val="0"/>
        <w:spacing w:after="0" w:line="227" w:lineRule="exact"/>
        <w:rPr>
          <w:rFonts w:ascii="Georgia" w:hAnsi="Georgia" w:cs="Georgia"/>
          <w:sz w:val="24"/>
          <w:szCs w:val="24"/>
        </w:rPr>
      </w:pPr>
    </w:p>
    <w:p w:rsidR="00BD3363" w:rsidRDefault="00BD3363">
      <w:pPr>
        <w:widowControl w:val="0"/>
        <w:numPr>
          <w:ilvl w:val="1"/>
          <w:numId w:val="6"/>
        </w:numPr>
        <w:tabs>
          <w:tab w:val="clear" w:pos="1440"/>
          <w:tab w:val="num" w:pos="1438"/>
        </w:tabs>
        <w:overflowPunct w:val="0"/>
        <w:autoSpaceDE w:val="0"/>
        <w:autoSpaceDN w:val="0"/>
        <w:adjustRightInd w:val="0"/>
        <w:spacing w:after="0" w:line="263" w:lineRule="auto"/>
        <w:ind w:left="1438" w:right="20" w:hanging="718"/>
        <w:jc w:val="both"/>
        <w:rPr>
          <w:rFonts w:ascii="Georgia" w:hAnsi="Georgia" w:cs="Georgia"/>
        </w:rPr>
      </w:pPr>
      <w:r>
        <w:rPr>
          <w:rFonts w:ascii="Georgia" w:hAnsi="Georgia" w:cs="Georgia"/>
        </w:rPr>
        <w:t xml:space="preserve">Once the IPLC is ready for service, the monthly billing cycle will start and the monthly rental charges for the IPLC will be applicable as per 4.0 above. </w:t>
      </w:r>
    </w:p>
    <w:p w:rsidR="00BD3363" w:rsidRDefault="00BD3363">
      <w:pPr>
        <w:widowControl w:val="0"/>
        <w:autoSpaceDE w:val="0"/>
        <w:autoSpaceDN w:val="0"/>
        <w:adjustRightInd w:val="0"/>
        <w:spacing w:after="0" w:line="220" w:lineRule="exact"/>
        <w:rPr>
          <w:rFonts w:ascii="Georgia" w:hAnsi="Georgia" w:cs="Georgia"/>
        </w:rPr>
      </w:pPr>
    </w:p>
    <w:p w:rsidR="00BD3363" w:rsidRDefault="00BD3363">
      <w:pPr>
        <w:widowControl w:val="0"/>
        <w:numPr>
          <w:ilvl w:val="1"/>
          <w:numId w:val="6"/>
        </w:numPr>
        <w:tabs>
          <w:tab w:val="clear" w:pos="1440"/>
          <w:tab w:val="num" w:pos="1438"/>
        </w:tabs>
        <w:overflowPunct w:val="0"/>
        <w:autoSpaceDE w:val="0"/>
        <w:autoSpaceDN w:val="0"/>
        <w:adjustRightInd w:val="0"/>
        <w:spacing w:after="0" w:line="235" w:lineRule="auto"/>
        <w:ind w:left="1438" w:hanging="718"/>
        <w:jc w:val="both"/>
        <w:rPr>
          <w:rFonts w:ascii="Georgia" w:hAnsi="Georgia" w:cs="Georgia"/>
          <w:sz w:val="24"/>
          <w:szCs w:val="24"/>
        </w:rPr>
      </w:pPr>
      <w:r>
        <w:rPr>
          <w:rFonts w:ascii="Georgia" w:hAnsi="Georgia" w:cs="Georgia"/>
        </w:rPr>
        <w:t>The bills against rentals will be issued within 1</w:t>
      </w:r>
      <w:r>
        <w:rPr>
          <w:rFonts w:ascii="Georgia" w:hAnsi="Georgia" w:cs="Georgia"/>
          <w:sz w:val="25"/>
          <w:szCs w:val="25"/>
          <w:vertAlign w:val="superscript"/>
        </w:rPr>
        <w:t>st</w:t>
      </w:r>
      <w:r>
        <w:rPr>
          <w:rFonts w:ascii="Georgia" w:hAnsi="Georgia" w:cs="Georgia"/>
        </w:rPr>
        <w:t xml:space="preserve"> week of each month and shall be paid within one week of receipt of such invoices/bills. </w:t>
      </w:r>
    </w:p>
    <w:p w:rsidR="00BD3363" w:rsidRDefault="00BD3363">
      <w:pPr>
        <w:widowControl w:val="0"/>
        <w:autoSpaceDE w:val="0"/>
        <w:autoSpaceDN w:val="0"/>
        <w:adjustRightInd w:val="0"/>
        <w:spacing w:after="0" w:line="1" w:lineRule="exact"/>
        <w:rPr>
          <w:rFonts w:ascii="Georgia" w:hAnsi="Georgia" w:cs="Georgia"/>
          <w:sz w:val="24"/>
          <w:szCs w:val="24"/>
        </w:rPr>
      </w:pPr>
    </w:p>
    <w:p w:rsidR="00BD3363" w:rsidRDefault="00BD3363">
      <w:pPr>
        <w:widowControl w:val="0"/>
        <w:numPr>
          <w:ilvl w:val="1"/>
          <w:numId w:val="6"/>
        </w:numPr>
        <w:tabs>
          <w:tab w:val="clear" w:pos="1440"/>
          <w:tab w:val="num" w:pos="1438"/>
        </w:tabs>
        <w:overflowPunct w:val="0"/>
        <w:autoSpaceDE w:val="0"/>
        <w:autoSpaceDN w:val="0"/>
        <w:adjustRightInd w:val="0"/>
        <w:spacing w:after="0" w:line="242" w:lineRule="auto"/>
        <w:ind w:left="1438" w:right="20" w:hanging="718"/>
        <w:jc w:val="both"/>
        <w:rPr>
          <w:rFonts w:ascii="Georgia" w:hAnsi="Georgia" w:cs="Georgia"/>
          <w:sz w:val="24"/>
          <w:szCs w:val="24"/>
        </w:rPr>
      </w:pPr>
      <w:r>
        <w:rPr>
          <w:rFonts w:ascii="Georgia" w:hAnsi="Georgia" w:cs="Georgia"/>
        </w:rPr>
        <w:t xml:space="preserve">If the Customer fails to pay the bills/invoices within due time for any month, daily 0.2% Late Fee will be charged on the unpaid amount with a maximum of 10% of the unpaid amount. </w:t>
      </w:r>
    </w:p>
    <w:p w:rsidR="00BD3363" w:rsidRDefault="00BD3363">
      <w:pPr>
        <w:widowControl w:val="0"/>
        <w:autoSpaceDE w:val="0"/>
        <w:autoSpaceDN w:val="0"/>
        <w:adjustRightInd w:val="0"/>
        <w:spacing w:after="0" w:line="240" w:lineRule="auto"/>
        <w:rPr>
          <w:rFonts w:ascii="Times New Roman" w:hAnsi="Times New Roman"/>
          <w:sz w:val="24"/>
          <w:szCs w:val="24"/>
        </w:rPr>
        <w:sectPr w:rsidR="00BD3363">
          <w:pgSz w:w="12240" w:h="15840"/>
          <w:pgMar w:top="703" w:right="1440" w:bottom="1440" w:left="1442" w:header="720" w:footer="720" w:gutter="0"/>
          <w:cols w:space="720" w:equalWidth="0">
            <w:col w:w="9358"/>
          </w:cols>
          <w:noEndnote/>
        </w:sectPr>
      </w:pPr>
    </w:p>
    <w:p w:rsidR="00BD3363" w:rsidRDefault="00BD3363">
      <w:pPr>
        <w:widowControl w:val="0"/>
        <w:autoSpaceDE w:val="0"/>
        <w:autoSpaceDN w:val="0"/>
        <w:adjustRightInd w:val="0"/>
        <w:spacing w:after="0" w:line="240" w:lineRule="auto"/>
        <w:ind w:left="4258"/>
        <w:rPr>
          <w:rFonts w:ascii="Times New Roman" w:hAnsi="Times New Roman"/>
          <w:sz w:val="24"/>
          <w:szCs w:val="24"/>
        </w:rPr>
      </w:pPr>
      <w:bookmarkStart w:id="4" w:name="page4"/>
      <w:bookmarkEnd w:id="4"/>
      <w:r>
        <w:rPr>
          <w:rFonts w:ascii="Arial" w:hAnsi="Arial" w:cs="Arial"/>
          <w:i/>
          <w:iCs/>
          <w:sz w:val="18"/>
          <w:szCs w:val="18"/>
        </w:rPr>
        <w:lastRenderedPageBreak/>
        <w:t>Page 4 of 9</w:t>
      </w:r>
    </w:p>
    <w:p w:rsidR="00BD3363" w:rsidRDefault="00BD3363">
      <w:pPr>
        <w:widowControl w:val="0"/>
        <w:autoSpaceDE w:val="0"/>
        <w:autoSpaceDN w:val="0"/>
        <w:adjustRightInd w:val="0"/>
        <w:spacing w:after="0" w:line="200" w:lineRule="exact"/>
        <w:rPr>
          <w:rFonts w:ascii="Times New Roman" w:hAnsi="Times New Roman"/>
          <w:sz w:val="24"/>
          <w:szCs w:val="24"/>
        </w:rPr>
      </w:pPr>
    </w:p>
    <w:p w:rsidR="00BD3363" w:rsidRDefault="00BD3363">
      <w:pPr>
        <w:widowControl w:val="0"/>
        <w:autoSpaceDE w:val="0"/>
        <w:autoSpaceDN w:val="0"/>
        <w:adjustRightInd w:val="0"/>
        <w:spacing w:after="0" w:line="386" w:lineRule="exact"/>
        <w:rPr>
          <w:rFonts w:ascii="Times New Roman" w:hAnsi="Times New Roman"/>
          <w:sz w:val="24"/>
          <w:szCs w:val="24"/>
        </w:rPr>
      </w:pPr>
    </w:p>
    <w:p w:rsidR="00BD3363" w:rsidRDefault="00BD3363">
      <w:pPr>
        <w:widowControl w:val="0"/>
        <w:numPr>
          <w:ilvl w:val="0"/>
          <w:numId w:val="7"/>
        </w:numPr>
        <w:tabs>
          <w:tab w:val="clear" w:pos="720"/>
          <w:tab w:val="num" w:pos="718"/>
        </w:tabs>
        <w:overflowPunct w:val="0"/>
        <w:autoSpaceDE w:val="0"/>
        <w:autoSpaceDN w:val="0"/>
        <w:adjustRightInd w:val="0"/>
        <w:spacing w:after="0" w:line="240" w:lineRule="auto"/>
        <w:ind w:left="718" w:hanging="718"/>
        <w:jc w:val="both"/>
        <w:rPr>
          <w:rFonts w:ascii="Georgia" w:hAnsi="Georgia" w:cs="Georgia"/>
        </w:rPr>
      </w:pPr>
      <w:r>
        <w:rPr>
          <w:rFonts w:ascii="Georgia" w:hAnsi="Georgia" w:cs="Georgia"/>
          <w:b/>
          <w:bCs/>
        </w:rPr>
        <w:t xml:space="preserve">Charges for Cancellation of Service (before this Agreement is in force) </w:t>
      </w:r>
    </w:p>
    <w:p w:rsidR="00BD3363" w:rsidRDefault="00BD3363">
      <w:pPr>
        <w:widowControl w:val="0"/>
        <w:autoSpaceDE w:val="0"/>
        <w:autoSpaceDN w:val="0"/>
        <w:adjustRightInd w:val="0"/>
        <w:spacing w:after="0" w:line="278" w:lineRule="exact"/>
        <w:rPr>
          <w:rFonts w:ascii="Georgia" w:hAnsi="Georgia" w:cs="Georgia"/>
        </w:rPr>
      </w:pPr>
    </w:p>
    <w:p w:rsidR="00BD3363" w:rsidRDefault="00BD3363">
      <w:pPr>
        <w:widowControl w:val="0"/>
        <w:overflowPunct w:val="0"/>
        <w:autoSpaceDE w:val="0"/>
        <w:autoSpaceDN w:val="0"/>
        <w:adjustRightInd w:val="0"/>
        <w:spacing w:after="0" w:line="251" w:lineRule="auto"/>
        <w:ind w:left="718" w:right="20"/>
        <w:jc w:val="both"/>
        <w:rPr>
          <w:rFonts w:ascii="Georgia" w:hAnsi="Georgia" w:cs="Georgia"/>
        </w:rPr>
      </w:pPr>
      <w:r>
        <w:rPr>
          <w:rFonts w:ascii="Georgia" w:hAnsi="Georgia" w:cs="Georgia"/>
        </w:rPr>
        <w:t xml:space="preserve">The Customer will not be refunded if the order for IPLC is cancelled in whole or in part once the bandwidth has been commissioned for services and the commencement period has been started. </w:t>
      </w:r>
    </w:p>
    <w:p w:rsidR="00BD3363" w:rsidRDefault="00BD3363">
      <w:pPr>
        <w:widowControl w:val="0"/>
        <w:autoSpaceDE w:val="0"/>
        <w:autoSpaceDN w:val="0"/>
        <w:adjustRightInd w:val="0"/>
        <w:spacing w:after="0" w:line="297" w:lineRule="exact"/>
        <w:rPr>
          <w:rFonts w:ascii="Times New Roman" w:hAnsi="Times New Roman"/>
          <w:sz w:val="24"/>
          <w:szCs w:val="24"/>
        </w:rPr>
      </w:pPr>
    </w:p>
    <w:p w:rsidR="00BD3363" w:rsidRDefault="00BD3363">
      <w:pPr>
        <w:widowControl w:val="0"/>
        <w:numPr>
          <w:ilvl w:val="0"/>
          <w:numId w:val="8"/>
        </w:numPr>
        <w:tabs>
          <w:tab w:val="clear" w:pos="720"/>
          <w:tab w:val="num" w:pos="718"/>
        </w:tabs>
        <w:overflowPunct w:val="0"/>
        <w:autoSpaceDE w:val="0"/>
        <w:autoSpaceDN w:val="0"/>
        <w:adjustRightInd w:val="0"/>
        <w:spacing w:after="0" w:line="240" w:lineRule="auto"/>
        <w:ind w:left="718" w:hanging="718"/>
        <w:jc w:val="both"/>
        <w:rPr>
          <w:rFonts w:ascii="Georgia" w:hAnsi="Georgia" w:cs="Georgia"/>
          <w:b/>
          <w:bCs/>
          <w:sz w:val="24"/>
          <w:szCs w:val="24"/>
        </w:rPr>
      </w:pPr>
      <w:r>
        <w:rPr>
          <w:rFonts w:ascii="Georgia" w:hAnsi="Georgia" w:cs="Georgia"/>
          <w:b/>
          <w:bCs/>
        </w:rPr>
        <w:t xml:space="preserve">Disconnection, Termination and Expiration of Service </w:t>
      </w:r>
    </w:p>
    <w:p w:rsidR="00BD3363" w:rsidRDefault="00BD3363">
      <w:pPr>
        <w:widowControl w:val="0"/>
        <w:autoSpaceDE w:val="0"/>
        <w:autoSpaceDN w:val="0"/>
        <w:adjustRightInd w:val="0"/>
        <w:spacing w:after="0" w:line="331" w:lineRule="exact"/>
        <w:rPr>
          <w:rFonts w:ascii="Georgia" w:hAnsi="Georgia" w:cs="Georgia"/>
          <w:b/>
          <w:bCs/>
          <w:sz w:val="24"/>
          <w:szCs w:val="24"/>
        </w:rPr>
      </w:pPr>
    </w:p>
    <w:p w:rsidR="00BD3363" w:rsidRDefault="00BD3363">
      <w:pPr>
        <w:widowControl w:val="0"/>
        <w:numPr>
          <w:ilvl w:val="1"/>
          <w:numId w:val="8"/>
        </w:numPr>
        <w:tabs>
          <w:tab w:val="clear" w:pos="1440"/>
          <w:tab w:val="num" w:pos="1438"/>
        </w:tabs>
        <w:overflowPunct w:val="0"/>
        <w:autoSpaceDE w:val="0"/>
        <w:autoSpaceDN w:val="0"/>
        <w:adjustRightInd w:val="0"/>
        <w:spacing w:after="0" w:line="245" w:lineRule="auto"/>
        <w:ind w:left="1438" w:right="20" w:hanging="718"/>
        <w:jc w:val="both"/>
        <w:rPr>
          <w:rFonts w:ascii="Georgia" w:hAnsi="Georgia" w:cs="Georgia"/>
          <w:sz w:val="24"/>
          <w:szCs w:val="24"/>
        </w:rPr>
      </w:pPr>
      <w:r>
        <w:rPr>
          <w:rFonts w:ascii="Georgia" w:hAnsi="Georgia" w:cs="Georgia"/>
        </w:rPr>
        <w:t xml:space="preserve">For Discontinuation of the IPLC by the Customer within the Initial Commitment Period, at least two months’ prior notice shall be required. </w:t>
      </w:r>
    </w:p>
    <w:p w:rsidR="00BD3363" w:rsidRDefault="00BD3363">
      <w:pPr>
        <w:widowControl w:val="0"/>
        <w:autoSpaceDE w:val="0"/>
        <w:autoSpaceDN w:val="0"/>
        <w:adjustRightInd w:val="0"/>
        <w:spacing w:after="0" w:line="238" w:lineRule="exact"/>
        <w:rPr>
          <w:rFonts w:ascii="Georgia" w:hAnsi="Georgia" w:cs="Georgia"/>
          <w:sz w:val="24"/>
          <w:szCs w:val="24"/>
        </w:rPr>
      </w:pPr>
    </w:p>
    <w:p w:rsidR="00BD3363" w:rsidRDefault="00BD3363">
      <w:pPr>
        <w:widowControl w:val="0"/>
        <w:numPr>
          <w:ilvl w:val="1"/>
          <w:numId w:val="8"/>
        </w:numPr>
        <w:tabs>
          <w:tab w:val="clear" w:pos="1440"/>
          <w:tab w:val="num" w:pos="1438"/>
        </w:tabs>
        <w:overflowPunct w:val="0"/>
        <w:autoSpaceDE w:val="0"/>
        <w:autoSpaceDN w:val="0"/>
        <w:adjustRightInd w:val="0"/>
        <w:spacing w:after="0" w:line="242" w:lineRule="auto"/>
        <w:ind w:left="1438" w:hanging="718"/>
        <w:jc w:val="both"/>
        <w:rPr>
          <w:rFonts w:ascii="Georgia" w:hAnsi="Georgia" w:cs="Georgia"/>
          <w:sz w:val="24"/>
          <w:szCs w:val="24"/>
        </w:rPr>
      </w:pPr>
      <w:r>
        <w:rPr>
          <w:rFonts w:ascii="Georgia" w:hAnsi="Georgia" w:cs="Georgia"/>
        </w:rPr>
        <w:t xml:space="preserve">After ending of the contractual period Customer shall give 1 (one) month notice for termination of the IPLC should be given. If the termination occurred fractional calendar month , then the CUSTOMER has to pay the full month’s rental. </w:t>
      </w:r>
    </w:p>
    <w:p w:rsidR="00BD3363" w:rsidRDefault="00BD3363">
      <w:pPr>
        <w:widowControl w:val="0"/>
        <w:autoSpaceDE w:val="0"/>
        <w:autoSpaceDN w:val="0"/>
        <w:adjustRightInd w:val="0"/>
        <w:spacing w:after="0" w:line="242" w:lineRule="exact"/>
        <w:rPr>
          <w:rFonts w:ascii="Georgia" w:hAnsi="Georgia" w:cs="Georgia"/>
          <w:sz w:val="24"/>
          <w:szCs w:val="24"/>
        </w:rPr>
      </w:pPr>
    </w:p>
    <w:p w:rsidR="00BD3363" w:rsidRDefault="00BD3363">
      <w:pPr>
        <w:widowControl w:val="0"/>
        <w:numPr>
          <w:ilvl w:val="1"/>
          <w:numId w:val="8"/>
        </w:numPr>
        <w:tabs>
          <w:tab w:val="clear" w:pos="1440"/>
          <w:tab w:val="num" w:pos="1438"/>
        </w:tabs>
        <w:overflowPunct w:val="0"/>
        <w:autoSpaceDE w:val="0"/>
        <w:autoSpaceDN w:val="0"/>
        <w:adjustRightInd w:val="0"/>
        <w:spacing w:after="0" w:line="241" w:lineRule="auto"/>
        <w:ind w:left="1438" w:hanging="718"/>
        <w:jc w:val="both"/>
        <w:rPr>
          <w:rFonts w:ascii="Georgia" w:hAnsi="Georgia" w:cs="Georgia"/>
          <w:sz w:val="24"/>
          <w:szCs w:val="24"/>
        </w:rPr>
      </w:pPr>
      <w:r>
        <w:rPr>
          <w:rFonts w:ascii="Georgia" w:hAnsi="Georgia" w:cs="Georgia"/>
        </w:rPr>
        <w:t xml:space="preserve">In the CUSTOMER wishes to extend the contractual period, CUSTOMER has to serve such notice 1 (one) month prior to the ending of the contract. If the extension occurred fractional calendar month , then the CUSTOMER has to pay the full month’s rental. </w:t>
      </w:r>
    </w:p>
    <w:p w:rsidR="00BD3363" w:rsidRDefault="00BD3363">
      <w:pPr>
        <w:widowControl w:val="0"/>
        <w:autoSpaceDE w:val="0"/>
        <w:autoSpaceDN w:val="0"/>
        <w:adjustRightInd w:val="0"/>
        <w:spacing w:after="0" w:line="245" w:lineRule="exact"/>
        <w:rPr>
          <w:rFonts w:ascii="Georgia" w:hAnsi="Georgia" w:cs="Georgia"/>
          <w:sz w:val="24"/>
          <w:szCs w:val="24"/>
        </w:rPr>
      </w:pPr>
    </w:p>
    <w:p w:rsidR="00BD3363" w:rsidRDefault="00BD3363">
      <w:pPr>
        <w:widowControl w:val="0"/>
        <w:numPr>
          <w:ilvl w:val="1"/>
          <w:numId w:val="8"/>
        </w:numPr>
        <w:tabs>
          <w:tab w:val="clear" w:pos="1440"/>
          <w:tab w:val="num" w:pos="1438"/>
        </w:tabs>
        <w:overflowPunct w:val="0"/>
        <w:autoSpaceDE w:val="0"/>
        <w:autoSpaceDN w:val="0"/>
        <w:adjustRightInd w:val="0"/>
        <w:spacing w:after="0" w:line="242" w:lineRule="auto"/>
        <w:ind w:left="1438" w:hanging="718"/>
        <w:jc w:val="both"/>
        <w:rPr>
          <w:rFonts w:ascii="Georgia" w:hAnsi="Georgia" w:cs="Georgia"/>
          <w:sz w:val="24"/>
          <w:szCs w:val="24"/>
        </w:rPr>
      </w:pPr>
      <w:r>
        <w:rPr>
          <w:rFonts w:ascii="Georgia" w:hAnsi="Georgia" w:cs="Georgia"/>
        </w:rPr>
        <w:t xml:space="preserve">Clients who are entitled for long term commitment discounts (2-3 years 10% discounts, 3-4 years 12% discounts etc), if reduce their period of service through earlier termination notice, the relevant slab discount will not be then applicable and the client have to adjust the discounted amount of the consumed months. </w:t>
      </w:r>
    </w:p>
    <w:p w:rsidR="00BD3363" w:rsidRDefault="00BD3363">
      <w:pPr>
        <w:widowControl w:val="0"/>
        <w:autoSpaceDE w:val="0"/>
        <w:autoSpaceDN w:val="0"/>
        <w:adjustRightInd w:val="0"/>
        <w:spacing w:after="0" w:line="242" w:lineRule="exact"/>
        <w:rPr>
          <w:rFonts w:ascii="Georgia" w:hAnsi="Georgia" w:cs="Georgia"/>
          <w:sz w:val="24"/>
          <w:szCs w:val="24"/>
        </w:rPr>
      </w:pPr>
    </w:p>
    <w:p w:rsidR="00BD3363" w:rsidRDefault="00BD3363">
      <w:pPr>
        <w:widowControl w:val="0"/>
        <w:numPr>
          <w:ilvl w:val="1"/>
          <w:numId w:val="8"/>
        </w:numPr>
        <w:tabs>
          <w:tab w:val="clear" w:pos="1440"/>
          <w:tab w:val="num" w:pos="1438"/>
        </w:tabs>
        <w:overflowPunct w:val="0"/>
        <w:autoSpaceDE w:val="0"/>
        <w:autoSpaceDN w:val="0"/>
        <w:adjustRightInd w:val="0"/>
        <w:spacing w:after="0" w:line="241" w:lineRule="auto"/>
        <w:ind w:left="1438" w:hanging="718"/>
        <w:jc w:val="both"/>
        <w:rPr>
          <w:rFonts w:ascii="Georgia" w:hAnsi="Georgia" w:cs="Georgia"/>
          <w:sz w:val="24"/>
          <w:szCs w:val="24"/>
        </w:rPr>
      </w:pPr>
      <w:r>
        <w:rPr>
          <w:rFonts w:ascii="Georgia" w:hAnsi="Georgia" w:cs="Georgia"/>
        </w:rPr>
        <w:t xml:space="preserve">Termination of IPLC due to Customer’s default will not relieve the Customer of paying all the bills and charges to BSCCL and both the parties must mutually settle all kinds of liabilities and obligations including but not limited to all accounts &amp; finance related matters. </w:t>
      </w:r>
    </w:p>
    <w:p w:rsidR="00BD3363" w:rsidRDefault="00BD3363">
      <w:pPr>
        <w:widowControl w:val="0"/>
        <w:autoSpaceDE w:val="0"/>
        <w:autoSpaceDN w:val="0"/>
        <w:adjustRightInd w:val="0"/>
        <w:spacing w:after="0" w:line="245" w:lineRule="exact"/>
        <w:rPr>
          <w:rFonts w:ascii="Georgia" w:hAnsi="Georgia" w:cs="Georgia"/>
          <w:sz w:val="24"/>
          <w:szCs w:val="24"/>
        </w:rPr>
      </w:pPr>
    </w:p>
    <w:p w:rsidR="00BD3363" w:rsidRDefault="00BD3363">
      <w:pPr>
        <w:widowControl w:val="0"/>
        <w:numPr>
          <w:ilvl w:val="1"/>
          <w:numId w:val="8"/>
        </w:numPr>
        <w:tabs>
          <w:tab w:val="clear" w:pos="1440"/>
          <w:tab w:val="num" w:pos="1438"/>
        </w:tabs>
        <w:overflowPunct w:val="0"/>
        <w:autoSpaceDE w:val="0"/>
        <w:autoSpaceDN w:val="0"/>
        <w:adjustRightInd w:val="0"/>
        <w:spacing w:after="0" w:line="247" w:lineRule="auto"/>
        <w:ind w:left="1438" w:right="20" w:hanging="718"/>
        <w:jc w:val="both"/>
        <w:rPr>
          <w:rFonts w:ascii="Georgia" w:hAnsi="Georgia" w:cs="Georgia"/>
          <w:sz w:val="24"/>
          <w:szCs w:val="24"/>
        </w:rPr>
      </w:pPr>
      <w:r>
        <w:rPr>
          <w:rFonts w:ascii="Georgia" w:hAnsi="Georgia" w:cs="Georgia"/>
        </w:rPr>
        <w:t xml:space="preserve">BSCCL shall reserve the right to terminate the IPLC service with 15 (Fifteen) days notice during any emergency without specifying reason. </w:t>
      </w:r>
    </w:p>
    <w:p w:rsidR="00BD3363" w:rsidRDefault="00BD3363">
      <w:pPr>
        <w:widowControl w:val="0"/>
        <w:autoSpaceDE w:val="0"/>
        <w:autoSpaceDN w:val="0"/>
        <w:adjustRightInd w:val="0"/>
        <w:spacing w:after="0" w:line="300" w:lineRule="exact"/>
        <w:rPr>
          <w:rFonts w:ascii="Times New Roman" w:hAnsi="Times New Roman"/>
          <w:sz w:val="24"/>
          <w:szCs w:val="24"/>
        </w:rPr>
      </w:pPr>
    </w:p>
    <w:p w:rsidR="00BD3363" w:rsidRDefault="00BD3363">
      <w:pPr>
        <w:widowControl w:val="0"/>
        <w:numPr>
          <w:ilvl w:val="0"/>
          <w:numId w:val="9"/>
        </w:numPr>
        <w:tabs>
          <w:tab w:val="clear" w:pos="720"/>
          <w:tab w:val="num" w:pos="718"/>
        </w:tabs>
        <w:overflowPunct w:val="0"/>
        <w:autoSpaceDE w:val="0"/>
        <w:autoSpaceDN w:val="0"/>
        <w:adjustRightInd w:val="0"/>
        <w:spacing w:after="0" w:line="240" w:lineRule="auto"/>
        <w:ind w:left="718" w:hanging="718"/>
        <w:jc w:val="both"/>
        <w:rPr>
          <w:rFonts w:ascii="Georgia" w:hAnsi="Georgia" w:cs="Georgia"/>
          <w:b/>
          <w:bCs/>
          <w:sz w:val="24"/>
          <w:szCs w:val="24"/>
        </w:rPr>
      </w:pPr>
      <w:r>
        <w:rPr>
          <w:rFonts w:ascii="Georgia" w:hAnsi="Georgia" w:cs="Georgia"/>
          <w:b/>
          <w:bCs/>
        </w:rPr>
        <w:t xml:space="preserve">Change of ownership, name, address, Relocation, Merger, etc. </w:t>
      </w:r>
    </w:p>
    <w:p w:rsidR="00BD3363" w:rsidRDefault="00BD3363">
      <w:pPr>
        <w:widowControl w:val="0"/>
        <w:autoSpaceDE w:val="0"/>
        <w:autoSpaceDN w:val="0"/>
        <w:adjustRightInd w:val="0"/>
        <w:spacing w:after="0" w:line="335" w:lineRule="exact"/>
        <w:rPr>
          <w:rFonts w:ascii="Georgia" w:hAnsi="Georgia" w:cs="Georgia"/>
          <w:b/>
          <w:bCs/>
          <w:sz w:val="24"/>
          <w:szCs w:val="24"/>
        </w:rPr>
      </w:pPr>
    </w:p>
    <w:p w:rsidR="00BD3363" w:rsidRDefault="00BD3363">
      <w:pPr>
        <w:widowControl w:val="0"/>
        <w:overflowPunct w:val="0"/>
        <w:autoSpaceDE w:val="0"/>
        <w:autoSpaceDN w:val="0"/>
        <w:adjustRightInd w:val="0"/>
        <w:spacing w:after="0" w:line="243" w:lineRule="auto"/>
        <w:ind w:left="718"/>
        <w:jc w:val="both"/>
        <w:rPr>
          <w:rFonts w:ascii="Georgia" w:hAnsi="Georgia" w:cs="Georgia"/>
          <w:b/>
          <w:bCs/>
          <w:sz w:val="24"/>
          <w:szCs w:val="24"/>
        </w:rPr>
      </w:pPr>
      <w:r>
        <w:rPr>
          <w:rFonts w:ascii="Georgia" w:hAnsi="Georgia" w:cs="Georgia"/>
        </w:rPr>
        <w:t xml:space="preserve">Change of ownership, name, address, relocation/merger/acquisition/buy or sellout of business, etc. shall not relieve the original customer or signatory of this Agreement from any of the terms and conditions of this agreement unless all kinds of liabilities are settled with BSCCL. Such changes have to be notified to BSCCL as soon as possible. If BSCCL is merged with any other company/ firm/ organization and the new company’s name prevails, the IPLC terms and condition will continue as agreed, but the rules and regulation of the new company may be applicable after expiry of the original contractual period. </w:t>
      </w:r>
    </w:p>
    <w:p w:rsidR="00BD3363" w:rsidRDefault="00BD3363">
      <w:pPr>
        <w:widowControl w:val="0"/>
        <w:autoSpaceDE w:val="0"/>
        <w:autoSpaceDN w:val="0"/>
        <w:adjustRightInd w:val="0"/>
        <w:spacing w:after="0" w:line="240" w:lineRule="auto"/>
        <w:rPr>
          <w:rFonts w:ascii="Times New Roman" w:hAnsi="Times New Roman"/>
          <w:sz w:val="24"/>
          <w:szCs w:val="24"/>
        </w:rPr>
        <w:sectPr w:rsidR="00BD3363">
          <w:pgSz w:w="12240" w:h="15840"/>
          <w:pgMar w:top="703" w:right="1440" w:bottom="1440" w:left="1442" w:header="720" w:footer="720" w:gutter="0"/>
          <w:cols w:space="720" w:equalWidth="0">
            <w:col w:w="9358"/>
          </w:cols>
          <w:noEndnote/>
        </w:sectPr>
      </w:pPr>
    </w:p>
    <w:p w:rsidR="00BD3363" w:rsidRDefault="00BD3363">
      <w:pPr>
        <w:widowControl w:val="0"/>
        <w:autoSpaceDE w:val="0"/>
        <w:autoSpaceDN w:val="0"/>
        <w:adjustRightInd w:val="0"/>
        <w:spacing w:after="0" w:line="240" w:lineRule="auto"/>
        <w:ind w:left="4258"/>
        <w:rPr>
          <w:rFonts w:ascii="Times New Roman" w:hAnsi="Times New Roman"/>
          <w:sz w:val="24"/>
          <w:szCs w:val="24"/>
        </w:rPr>
      </w:pPr>
      <w:bookmarkStart w:id="5" w:name="page5"/>
      <w:bookmarkEnd w:id="5"/>
      <w:r>
        <w:rPr>
          <w:rFonts w:ascii="Arial" w:hAnsi="Arial" w:cs="Arial"/>
          <w:i/>
          <w:iCs/>
          <w:sz w:val="18"/>
          <w:szCs w:val="18"/>
        </w:rPr>
        <w:lastRenderedPageBreak/>
        <w:t>Page 5 of 9</w:t>
      </w:r>
    </w:p>
    <w:p w:rsidR="00BD3363" w:rsidRDefault="00BD3363">
      <w:pPr>
        <w:widowControl w:val="0"/>
        <w:autoSpaceDE w:val="0"/>
        <w:autoSpaceDN w:val="0"/>
        <w:adjustRightInd w:val="0"/>
        <w:spacing w:after="0" w:line="200" w:lineRule="exact"/>
        <w:rPr>
          <w:rFonts w:ascii="Times New Roman" w:hAnsi="Times New Roman"/>
          <w:sz w:val="24"/>
          <w:szCs w:val="24"/>
        </w:rPr>
      </w:pPr>
    </w:p>
    <w:p w:rsidR="00BD3363" w:rsidRDefault="00BD3363">
      <w:pPr>
        <w:widowControl w:val="0"/>
        <w:autoSpaceDE w:val="0"/>
        <w:autoSpaceDN w:val="0"/>
        <w:adjustRightInd w:val="0"/>
        <w:spacing w:after="0" w:line="386" w:lineRule="exact"/>
        <w:rPr>
          <w:rFonts w:ascii="Times New Roman" w:hAnsi="Times New Roman"/>
          <w:sz w:val="24"/>
          <w:szCs w:val="24"/>
        </w:rPr>
      </w:pPr>
    </w:p>
    <w:p w:rsidR="00BD3363" w:rsidRDefault="00BD3363">
      <w:pPr>
        <w:widowControl w:val="0"/>
        <w:numPr>
          <w:ilvl w:val="0"/>
          <w:numId w:val="10"/>
        </w:numPr>
        <w:tabs>
          <w:tab w:val="clear" w:pos="720"/>
          <w:tab w:val="num" w:pos="718"/>
        </w:tabs>
        <w:overflowPunct w:val="0"/>
        <w:autoSpaceDE w:val="0"/>
        <w:autoSpaceDN w:val="0"/>
        <w:adjustRightInd w:val="0"/>
        <w:spacing w:after="0" w:line="240" w:lineRule="auto"/>
        <w:ind w:left="718" w:hanging="718"/>
        <w:jc w:val="both"/>
        <w:rPr>
          <w:rFonts w:ascii="Georgia" w:hAnsi="Georgia" w:cs="Georgia"/>
          <w:b/>
          <w:bCs/>
        </w:rPr>
      </w:pPr>
      <w:r>
        <w:rPr>
          <w:rFonts w:ascii="Georgia" w:hAnsi="Georgia" w:cs="Georgia"/>
          <w:b/>
          <w:bCs/>
        </w:rPr>
        <w:t xml:space="preserve">Customer’s Liabilities </w:t>
      </w:r>
    </w:p>
    <w:p w:rsidR="00BD3363" w:rsidRDefault="00BD3363">
      <w:pPr>
        <w:widowControl w:val="0"/>
        <w:autoSpaceDE w:val="0"/>
        <w:autoSpaceDN w:val="0"/>
        <w:adjustRightInd w:val="0"/>
        <w:spacing w:after="0" w:line="330" w:lineRule="exact"/>
        <w:rPr>
          <w:rFonts w:ascii="Georgia" w:hAnsi="Georgia" w:cs="Georgia"/>
          <w:b/>
          <w:bCs/>
        </w:rPr>
      </w:pPr>
    </w:p>
    <w:p w:rsidR="00BD3363" w:rsidRDefault="00BD3363">
      <w:pPr>
        <w:widowControl w:val="0"/>
        <w:numPr>
          <w:ilvl w:val="1"/>
          <w:numId w:val="10"/>
        </w:numPr>
        <w:tabs>
          <w:tab w:val="clear" w:pos="1440"/>
          <w:tab w:val="num" w:pos="1438"/>
        </w:tabs>
        <w:overflowPunct w:val="0"/>
        <w:autoSpaceDE w:val="0"/>
        <w:autoSpaceDN w:val="0"/>
        <w:adjustRightInd w:val="0"/>
        <w:spacing w:after="0" w:line="263" w:lineRule="auto"/>
        <w:ind w:left="1438" w:hanging="718"/>
        <w:jc w:val="both"/>
        <w:rPr>
          <w:rFonts w:ascii="Georgia" w:hAnsi="Georgia" w:cs="Georgia"/>
        </w:rPr>
      </w:pPr>
      <w:r>
        <w:rPr>
          <w:rFonts w:ascii="Georgia" w:hAnsi="Georgia" w:cs="Georgia"/>
        </w:rPr>
        <w:t xml:space="preserve">Unauthorized distribution, sharing and reselling of IPLC bandwidth, wholly or partly, are prohibited. </w:t>
      </w:r>
    </w:p>
    <w:p w:rsidR="00BD3363" w:rsidRDefault="00BD3363">
      <w:pPr>
        <w:widowControl w:val="0"/>
        <w:autoSpaceDE w:val="0"/>
        <w:autoSpaceDN w:val="0"/>
        <w:adjustRightInd w:val="0"/>
        <w:spacing w:after="0" w:line="220" w:lineRule="exact"/>
        <w:rPr>
          <w:rFonts w:ascii="Georgia" w:hAnsi="Georgia" w:cs="Georgia"/>
        </w:rPr>
      </w:pPr>
    </w:p>
    <w:p w:rsidR="00BD3363" w:rsidRDefault="00BD3363">
      <w:pPr>
        <w:widowControl w:val="0"/>
        <w:numPr>
          <w:ilvl w:val="1"/>
          <w:numId w:val="10"/>
        </w:numPr>
        <w:tabs>
          <w:tab w:val="clear" w:pos="1440"/>
          <w:tab w:val="num" w:pos="1438"/>
        </w:tabs>
        <w:overflowPunct w:val="0"/>
        <w:autoSpaceDE w:val="0"/>
        <w:autoSpaceDN w:val="0"/>
        <w:adjustRightInd w:val="0"/>
        <w:spacing w:after="0" w:line="247" w:lineRule="auto"/>
        <w:ind w:left="1438" w:hanging="718"/>
        <w:jc w:val="both"/>
        <w:rPr>
          <w:rFonts w:ascii="Georgia" w:hAnsi="Georgia" w:cs="Georgia"/>
          <w:sz w:val="24"/>
          <w:szCs w:val="24"/>
        </w:rPr>
      </w:pPr>
      <w:r>
        <w:rPr>
          <w:rFonts w:ascii="Georgia" w:hAnsi="Georgia" w:cs="Georgia"/>
        </w:rPr>
        <w:t xml:space="preserve">Termination of IPLC to Public Telecommunication Networks other than the buyers network at either the local or distant end is prohibited. </w:t>
      </w:r>
    </w:p>
    <w:p w:rsidR="00BD3363" w:rsidRDefault="00BD3363">
      <w:pPr>
        <w:widowControl w:val="0"/>
        <w:autoSpaceDE w:val="0"/>
        <w:autoSpaceDN w:val="0"/>
        <w:adjustRightInd w:val="0"/>
        <w:spacing w:after="0" w:line="218" w:lineRule="exact"/>
        <w:rPr>
          <w:rFonts w:ascii="Georgia" w:hAnsi="Georgia" w:cs="Georgia"/>
          <w:sz w:val="24"/>
          <w:szCs w:val="24"/>
        </w:rPr>
      </w:pPr>
    </w:p>
    <w:p w:rsidR="00BD3363" w:rsidRDefault="00BD3363">
      <w:pPr>
        <w:widowControl w:val="0"/>
        <w:numPr>
          <w:ilvl w:val="1"/>
          <w:numId w:val="10"/>
        </w:numPr>
        <w:tabs>
          <w:tab w:val="clear" w:pos="1440"/>
          <w:tab w:val="num" w:pos="1438"/>
        </w:tabs>
        <w:overflowPunct w:val="0"/>
        <w:autoSpaceDE w:val="0"/>
        <w:autoSpaceDN w:val="0"/>
        <w:adjustRightInd w:val="0"/>
        <w:spacing w:after="0" w:line="247" w:lineRule="auto"/>
        <w:ind w:left="1438" w:right="20" w:hanging="718"/>
        <w:jc w:val="both"/>
        <w:rPr>
          <w:rFonts w:ascii="Georgia" w:hAnsi="Georgia" w:cs="Georgia"/>
        </w:rPr>
      </w:pPr>
      <w:r>
        <w:rPr>
          <w:rFonts w:ascii="Georgia" w:hAnsi="Georgia" w:cs="Georgia"/>
        </w:rPr>
        <w:t xml:space="preserve">The IPLC Customer will be discouraged to create VPN or apply encryption either by software or hardware. However, for VPN the Customer has to arrange decrypting facility if required by the Regulatory Body or Law Enforcing Agencies of the Govt. </w:t>
      </w:r>
    </w:p>
    <w:p w:rsidR="00BD3363" w:rsidRDefault="00BD3363">
      <w:pPr>
        <w:widowControl w:val="0"/>
        <w:autoSpaceDE w:val="0"/>
        <w:autoSpaceDN w:val="0"/>
        <w:adjustRightInd w:val="0"/>
        <w:spacing w:after="0" w:line="220" w:lineRule="exact"/>
        <w:rPr>
          <w:rFonts w:ascii="Georgia" w:hAnsi="Georgia" w:cs="Georgia"/>
        </w:rPr>
      </w:pPr>
    </w:p>
    <w:p w:rsidR="00BD3363" w:rsidRDefault="00BD3363">
      <w:pPr>
        <w:widowControl w:val="0"/>
        <w:numPr>
          <w:ilvl w:val="1"/>
          <w:numId w:val="10"/>
        </w:numPr>
        <w:tabs>
          <w:tab w:val="clear" w:pos="1440"/>
          <w:tab w:val="num" w:pos="1438"/>
        </w:tabs>
        <w:overflowPunct w:val="0"/>
        <w:autoSpaceDE w:val="0"/>
        <w:autoSpaceDN w:val="0"/>
        <w:adjustRightInd w:val="0"/>
        <w:spacing w:after="0" w:line="263" w:lineRule="auto"/>
        <w:ind w:left="1438" w:right="20" w:hanging="718"/>
        <w:jc w:val="both"/>
        <w:rPr>
          <w:rFonts w:ascii="Georgia" w:hAnsi="Georgia" w:cs="Georgia"/>
        </w:rPr>
      </w:pPr>
      <w:r>
        <w:rPr>
          <w:rFonts w:ascii="Georgia" w:hAnsi="Georgia" w:cs="Georgia"/>
        </w:rPr>
        <w:t xml:space="preserve">IPLCs may be terminated on Customer's private leased line network. Customer shall inform the details of terminations. </w:t>
      </w:r>
    </w:p>
    <w:p w:rsidR="00BD3363" w:rsidRDefault="00BD3363">
      <w:pPr>
        <w:widowControl w:val="0"/>
        <w:autoSpaceDE w:val="0"/>
        <w:autoSpaceDN w:val="0"/>
        <w:adjustRightInd w:val="0"/>
        <w:spacing w:after="0" w:line="202" w:lineRule="exact"/>
        <w:rPr>
          <w:rFonts w:ascii="Georgia" w:hAnsi="Georgia" w:cs="Georgia"/>
        </w:rPr>
      </w:pPr>
    </w:p>
    <w:p w:rsidR="00BD3363" w:rsidRDefault="00BD3363">
      <w:pPr>
        <w:widowControl w:val="0"/>
        <w:numPr>
          <w:ilvl w:val="1"/>
          <w:numId w:val="10"/>
        </w:numPr>
        <w:tabs>
          <w:tab w:val="clear" w:pos="1440"/>
          <w:tab w:val="num" w:pos="1438"/>
        </w:tabs>
        <w:overflowPunct w:val="0"/>
        <w:autoSpaceDE w:val="0"/>
        <w:autoSpaceDN w:val="0"/>
        <w:adjustRightInd w:val="0"/>
        <w:spacing w:after="0" w:line="247" w:lineRule="auto"/>
        <w:ind w:left="1438" w:right="20" w:hanging="718"/>
        <w:jc w:val="both"/>
        <w:rPr>
          <w:rFonts w:ascii="Georgia" w:hAnsi="Georgia" w:cs="Georgia"/>
        </w:rPr>
      </w:pPr>
      <w:r>
        <w:rPr>
          <w:rFonts w:ascii="Georgia" w:hAnsi="Georgia" w:cs="Georgia"/>
        </w:rPr>
        <w:t xml:space="preserve">The Customer shall not use the IPLC for any purpose or business that is illegal, unlawful, fraudulent, immoral, inappropriate, contrary to the national security, or in any other way not approved or permitted by the License/permit of the Customer. </w:t>
      </w:r>
    </w:p>
    <w:p w:rsidR="00BD3363" w:rsidRDefault="00BD3363">
      <w:pPr>
        <w:widowControl w:val="0"/>
        <w:autoSpaceDE w:val="0"/>
        <w:autoSpaceDN w:val="0"/>
        <w:adjustRightInd w:val="0"/>
        <w:spacing w:after="0" w:line="220" w:lineRule="exact"/>
        <w:rPr>
          <w:rFonts w:ascii="Georgia" w:hAnsi="Georgia" w:cs="Georgia"/>
        </w:rPr>
      </w:pPr>
    </w:p>
    <w:p w:rsidR="00BD3363" w:rsidRDefault="00BD3363">
      <w:pPr>
        <w:widowControl w:val="0"/>
        <w:numPr>
          <w:ilvl w:val="1"/>
          <w:numId w:val="10"/>
        </w:numPr>
        <w:tabs>
          <w:tab w:val="clear" w:pos="1440"/>
          <w:tab w:val="num" w:pos="1438"/>
        </w:tabs>
        <w:overflowPunct w:val="0"/>
        <w:autoSpaceDE w:val="0"/>
        <w:autoSpaceDN w:val="0"/>
        <w:adjustRightInd w:val="0"/>
        <w:spacing w:after="0" w:line="263" w:lineRule="auto"/>
        <w:ind w:left="1438" w:right="20" w:hanging="718"/>
        <w:jc w:val="both"/>
        <w:rPr>
          <w:rFonts w:ascii="Georgia" w:hAnsi="Georgia" w:cs="Georgia"/>
        </w:rPr>
      </w:pPr>
      <w:r>
        <w:rPr>
          <w:rFonts w:ascii="Georgia" w:hAnsi="Georgia" w:cs="Georgia"/>
        </w:rPr>
        <w:t xml:space="preserve">The IPLC must not be used for sending any communication, which is of offensive, abusive, indecent, obscene, defamatory or threatening in nature. </w:t>
      </w:r>
    </w:p>
    <w:p w:rsidR="00BD3363" w:rsidRDefault="00BD3363">
      <w:pPr>
        <w:widowControl w:val="0"/>
        <w:autoSpaceDE w:val="0"/>
        <w:autoSpaceDN w:val="0"/>
        <w:adjustRightInd w:val="0"/>
        <w:spacing w:after="0" w:line="220" w:lineRule="exact"/>
        <w:rPr>
          <w:rFonts w:ascii="Georgia" w:hAnsi="Georgia" w:cs="Georgia"/>
        </w:rPr>
      </w:pPr>
    </w:p>
    <w:p w:rsidR="00BD3363" w:rsidRDefault="00BD3363">
      <w:pPr>
        <w:widowControl w:val="0"/>
        <w:numPr>
          <w:ilvl w:val="1"/>
          <w:numId w:val="10"/>
        </w:numPr>
        <w:tabs>
          <w:tab w:val="clear" w:pos="1440"/>
          <w:tab w:val="num" w:pos="1438"/>
        </w:tabs>
        <w:overflowPunct w:val="0"/>
        <w:autoSpaceDE w:val="0"/>
        <w:autoSpaceDN w:val="0"/>
        <w:adjustRightInd w:val="0"/>
        <w:spacing w:after="0" w:line="240" w:lineRule="auto"/>
        <w:ind w:left="1438" w:hanging="718"/>
        <w:jc w:val="both"/>
        <w:rPr>
          <w:rFonts w:ascii="Georgia" w:hAnsi="Georgia" w:cs="Georgia"/>
          <w:sz w:val="24"/>
          <w:szCs w:val="24"/>
        </w:rPr>
      </w:pPr>
      <w:r>
        <w:rPr>
          <w:rFonts w:ascii="Georgia" w:hAnsi="Georgia" w:cs="Georgia"/>
        </w:rPr>
        <w:t xml:space="preserve">Refilling traffic from one country to another is not permitted. </w:t>
      </w:r>
    </w:p>
    <w:p w:rsidR="00BD3363" w:rsidRDefault="00BD3363">
      <w:pPr>
        <w:widowControl w:val="0"/>
        <w:autoSpaceDE w:val="0"/>
        <w:autoSpaceDN w:val="0"/>
        <w:adjustRightInd w:val="0"/>
        <w:spacing w:after="0" w:line="249" w:lineRule="exact"/>
        <w:rPr>
          <w:rFonts w:ascii="Georgia" w:hAnsi="Georgia" w:cs="Georgia"/>
          <w:sz w:val="24"/>
          <w:szCs w:val="24"/>
        </w:rPr>
      </w:pPr>
    </w:p>
    <w:p w:rsidR="00BD3363" w:rsidRDefault="00BD3363">
      <w:pPr>
        <w:widowControl w:val="0"/>
        <w:numPr>
          <w:ilvl w:val="1"/>
          <w:numId w:val="10"/>
        </w:numPr>
        <w:tabs>
          <w:tab w:val="clear" w:pos="1440"/>
          <w:tab w:val="num" w:pos="1438"/>
        </w:tabs>
        <w:overflowPunct w:val="0"/>
        <w:autoSpaceDE w:val="0"/>
        <w:autoSpaceDN w:val="0"/>
        <w:adjustRightInd w:val="0"/>
        <w:spacing w:after="0" w:line="243" w:lineRule="auto"/>
        <w:ind w:left="1438" w:right="20" w:hanging="718"/>
        <w:jc w:val="both"/>
        <w:rPr>
          <w:rFonts w:ascii="Georgia" w:hAnsi="Georgia" w:cs="Georgia"/>
          <w:sz w:val="24"/>
          <w:szCs w:val="24"/>
        </w:rPr>
      </w:pPr>
      <w:r>
        <w:rPr>
          <w:rFonts w:ascii="Georgia" w:hAnsi="Georgia" w:cs="Georgia"/>
        </w:rPr>
        <w:t xml:space="preserve">If, any type of traffic is detected in IPLC which is illegal or not permitted, the matter may be dealt with by BSCCL and forwarded to the Law Enforcing Agency/Authority of the Govt. </w:t>
      </w:r>
    </w:p>
    <w:p w:rsidR="00BD3363" w:rsidRDefault="00BD3363">
      <w:pPr>
        <w:widowControl w:val="0"/>
        <w:autoSpaceDE w:val="0"/>
        <w:autoSpaceDN w:val="0"/>
        <w:adjustRightInd w:val="0"/>
        <w:spacing w:after="0" w:line="223" w:lineRule="exact"/>
        <w:rPr>
          <w:rFonts w:ascii="Georgia" w:hAnsi="Georgia" w:cs="Georgia"/>
          <w:sz w:val="24"/>
          <w:szCs w:val="24"/>
        </w:rPr>
      </w:pPr>
    </w:p>
    <w:p w:rsidR="00BD3363" w:rsidRDefault="00BD3363">
      <w:pPr>
        <w:widowControl w:val="0"/>
        <w:numPr>
          <w:ilvl w:val="1"/>
          <w:numId w:val="10"/>
        </w:numPr>
        <w:tabs>
          <w:tab w:val="clear" w:pos="1440"/>
          <w:tab w:val="num" w:pos="1438"/>
        </w:tabs>
        <w:overflowPunct w:val="0"/>
        <w:autoSpaceDE w:val="0"/>
        <w:autoSpaceDN w:val="0"/>
        <w:adjustRightInd w:val="0"/>
        <w:spacing w:after="0" w:line="240" w:lineRule="auto"/>
        <w:ind w:left="1438" w:hanging="718"/>
        <w:jc w:val="both"/>
        <w:rPr>
          <w:rFonts w:ascii="Georgia" w:hAnsi="Georgia" w:cs="Georgia"/>
        </w:rPr>
      </w:pPr>
      <w:r>
        <w:rPr>
          <w:rFonts w:ascii="Georgia" w:hAnsi="Georgia" w:cs="Georgia"/>
        </w:rPr>
        <w:t xml:space="preserve">Use of the IPLC shall not violate any policy, rule or regulation of the Govt. </w:t>
      </w:r>
    </w:p>
    <w:p w:rsidR="00BD3363" w:rsidRDefault="00BD3363">
      <w:pPr>
        <w:widowControl w:val="0"/>
        <w:autoSpaceDE w:val="0"/>
        <w:autoSpaceDN w:val="0"/>
        <w:adjustRightInd w:val="0"/>
        <w:spacing w:after="0" w:line="313" w:lineRule="exact"/>
        <w:rPr>
          <w:rFonts w:ascii="Times New Roman" w:hAnsi="Times New Roman"/>
          <w:sz w:val="24"/>
          <w:szCs w:val="24"/>
        </w:rPr>
      </w:pPr>
    </w:p>
    <w:p w:rsidR="00BD3363" w:rsidRDefault="00BD3363">
      <w:pPr>
        <w:widowControl w:val="0"/>
        <w:numPr>
          <w:ilvl w:val="0"/>
          <w:numId w:val="11"/>
        </w:numPr>
        <w:tabs>
          <w:tab w:val="clear" w:pos="720"/>
          <w:tab w:val="num" w:pos="718"/>
        </w:tabs>
        <w:overflowPunct w:val="0"/>
        <w:autoSpaceDE w:val="0"/>
        <w:autoSpaceDN w:val="0"/>
        <w:adjustRightInd w:val="0"/>
        <w:spacing w:after="0" w:line="240" w:lineRule="auto"/>
        <w:ind w:left="718" w:hanging="718"/>
        <w:jc w:val="both"/>
        <w:rPr>
          <w:rFonts w:ascii="Georgia" w:hAnsi="Georgia" w:cs="Georgia"/>
          <w:b/>
          <w:bCs/>
        </w:rPr>
      </w:pPr>
      <w:r>
        <w:rPr>
          <w:rFonts w:ascii="Georgia" w:hAnsi="Georgia" w:cs="Georgia"/>
          <w:b/>
          <w:bCs/>
        </w:rPr>
        <w:t xml:space="preserve">BSCCL’s Rights </w:t>
      </w:r>
    </w:p>
    <w:p w:rsidR="00BD3363" w:rsidRDefault="00BD3363">
      <w:pPr>
        <w:widowControl w:val="0"/>
        <w:autoSpaceDE w:val="0"/>
        <w:autoSpaceDN w:val="0"/>
        <w:adjustRightInd w:val="0"/>
        <w:spacing w:after="0" w:line="348" w:lineRule="exact"/>
        <w:rPr>
          <w:rFonts w:ascii="Georgia" w:hAnsi="Georgia" w:cs="Georgia"/>
          <w:b/>
          <w:bCs/>
        </w:rPr>
      </w:pPr>
    </w:p>
    <w:p w:rsidR="00BD3363" w:rsidRDefault="00BD3363">
      <w:pPr>
        <w:widowControl w:val="0"/>
        <w:numPr>
          <w:ilvl w:val="1"/>
          <w:numId w:val="11"/>
        </w:numPr>
        <w:tabs>
          <w:tab w:val="clear" w:pos="1440"/>
          <w:tab w:val="num" w:pos="1438"/>
        </w:tabs>
        <w:overflowPunct w:val="0"/>
        <w:autoSpaceDE w:val="0"/>
        <w:autoSpaceDN w:val="0"/>
        <w:adjustRightInd w:val="0"/>
        <w:spacing w:after="0" w:line="245" w:lineRule="auto"/>
        <w:ind w:left="1438" w:right="20" w:hanging="718"/>
        <w:jc w:val="both"/>
        <w:rPr>
          <w:rFonts w:ascii="Georgia" w:hAnsi="Georgia" w:cs="Georgia"/>
          <w:sz w:val="24"/>
          <w:szCs w:val="24"/>
        </w:rPr>
      </w:pPr>
      <w:r>
        <w:rPr>
          <w:rFonts w:ascii="Georgia" w:hAnsi="Georgia" w:cs="Georgia"/>
        </w:rPr>
        <w:t xml:space="preserve">BSCCL may, from time to time, for the interest of Government, add, delete, and modify any other term(s) and condition(s), as and when necessary. </w:t>
      </w:r>
    </w:p>
    <w:p w:rsidR="00BD3363" w:rsidRDefault="00BD3363">
      <w:pPr>
        <w:widowControl w:val="0"/>
        <w:autoSpaceDE w:val="0"/>
        <w:autoSpaceDN w:val="0"/>
        <w:adjustRightInd w:val="0"/>
        <w:spacing w:after="0" w:line="238" w:lineRule="exact"/>
        <w:rPr>
          <w:rFonts w:ascii="Georgia" w:hAnsi="Georgia" w:cs="Georgia"/>
          <w:sz w:val="24"/>
          <w:szCs w:val="24"/>
        </w:rPr>
      </w:pPr>
    </w:p>
    <w:p w:rsidR="00BD3363" w:rsidRDefault="00BD3363">
      <w:pPr>
        <w:widowControl w:val="0"/>
        <w:numPr>
          <w:ilvl w:val="1"/>
          <w:numId w:val="11"/>
        </w:numPr>
        <w:tabs>
          <w:tab w:val="clear" w:pos="1440"/>
          <w:tab w:val="num" w:pos="1438"/>
        </w:tabs>
        <w:overflowPunct w:val="0"/>
        <w:autoSpaceDE w:val="0"/>
        <w:autoSpaceDN w:val="0"/>
        <w:adjustRightInd w:val="0"/>
        <w:spacing w:after="0" w:line="247" w:lineRule="auto"/>
        <w:ind w:left="1438" w:right="20" w:hanging="718"/>
        <w:jc w:val="both"/>
        <w:rPr>
          <w:rFonts w:ascii="Georgia" w:hAnsi="Georgia" w:cs="Georgia"/>
          <w:sz w:val="24"/>
          <w:szCs w:val="24"/>
        </w:rPr>
      </w:pPr>
      <w:r>
        <w:rPr>
          <w:rFonts w:ascii="Georgia" w:hAnsi="Georgia" w:cs="Georgia"/>
        </w:rPr>
        <w:t xml:space="preserve">BSCCL shall have the right to impose monitoring system over any service extended to the Customer by the IPLC. </w:t>
      </w:r>
    </w:p>
    <w:p w:rsidR="00BD3363" w:rsidRDefault="00BD3363">
      <w:pPr>
        <w:widowControl w:val="0"/>
        <w:autoSpaceDE w:val="0"/>
        <w:autoSpaceDN w:val="0"/>
        <w:adjustRightInd w:val="0"/>
        <w:spacing w:after="0" w:line="218" w:lineRule="exact"/>
        <w:rPr>
          <w:rFonts w:ascii="Georgia" w:hAnsi="Georgia" w:cs="Georgia"/>
          <w:sz w:val="24"/>
          <w:szCs w:val="24"/>
        </w:rPr>
      </w:pPr>
    </w:p>
    <w:p w:rsidR="00BD3363" w:rsidRDefault="00BD3363">
      <w:pPr>
        <w:widowControl w:val="0"/>
        <w:numPr>
          <w:ilvl w:val="1"/>
          <w:numId w:val="11"/>
        </w:numPr>
        <w:tabs>
          <w:tab w:val="clear" w:pos="1440"/>
          <w:tab w:val="num" w:pos="1438"/>
        </w:tabs>
        <w:overflowPunct w:val="0"/>
        <w:autoSpaceDE w:val="0"/>
        <w:autoSpaceDN w:val="0"/>
        <w:adjustRightInd w:val="0"/>
        <w:spacing w:after="0" w:line="251" w:lineRule="auto"/>
        <w:ind w:left="1438" w:hanging="718"/>
        <w:jc w:val="both"/>
        <w:rPr>
          <w:rFonts w:ascii="Georgia" w:hAnsi="Georgia" w:cs="Georgia"/>
        </w:rPr>
      </w:pPr>
      <w:r>
        <w:rPr>
          <w:rFonts w:ascii="Georgia" w:hAnsi="Georgia" w:cs="Georgia"/>
        </w:rPr>
        <w:t xml:space="preserve">BSCCL shall reserve the right to unrestricted access for monitoring &amp; inspection of the premises of the IPLC Customer, without prior notice or delay for obtaining data/current configurations of the equipment installed. </w:t>
      </w:r>
    </w:p>
    <w:p w:rsidR="00BD3363" w:rsidRDefault="00BD3363">
      <w:pPr>
        <w:widowControl w:val="0"/>
        <w:autoSpaceDE w:val="0"/>
        <w:autoSpaceDN w:val="0"/>
        <w:adjustRightInd w:val="0"/>
        <w:spacing w:after="0" w:line="215" w:lineRule="exact"/>
        <w:rPr>
          <w:rFonts w:ascii="Georgia" w:hAnsi="Georgia" w:cs="Georgia"/>
        </w:rPr>
      </w:pPr>
    </w:p>
    <w:p w:rsidR="00BD3363" w:rsidRDefault="00BD3363">
      <w:pPr>
        <w:widowControl w:val="0"/>
        <w:numPr>
          <w:ilvl w:val="1"/>
          <w:numId w:val="11"/>
        </w:numPr>
        <w:tabs>
          <w:tab w:val="clear" w:pos="1440"/>
          <w:tab w:val="num" w:pos="1438"/>
        </w:tabs>
        <w:overflowPunct w:val="0"/>
        <w:autoSpaceDE w:val="0"/>
        <w:autoSpaceDN w:val="0"/>
        <w:adjustRightInd w:val="0"/>
        <w:spacing w:after="0" w:line="263" w:lineRule="auto"/>
        <w:ind w:left="1438" w:hanging="718"/>
        <w:jc w:val="both"/>
        <w:rPr>
          <w:rFonts w:ascii="Georgia" w:hAnsi="Georgia" w:cs="Georgia"/>
        </w:rPr>
      </w:pPr>
      <w:r>
        <w:rPr>
          <w:rFonts w:ascii="Georgia" w:hAnsi="Georgia" w:cs="Georgia"/>
        </w:rPr>
        <w:t xml:space="preserve">During inspections, any data/ information required by the inspection team of BSCCL or any Govt. agency shall be made available by the IPLC Customer. </w:t>
      </w:r>
    </w:p>
    <w:p w:rsidR="00BD3363" w:rsidRDefault="00BD3363">
      <w:pPr>
        <w:widowControl w:val="0"/>
        <w:autoSpaceDE w:val="0"/>
        <w:autoSpaceDN w:val="0"/>
        <w:adjustRightInd w:val="0"/>
        <w:spacing w:after="0" w:line="200" w:lineRule="exact"/>
        <w:rPr>
          <w:rFonts w:ascii="Georgia" w:hAnsi="Georgia" w:cs="Georgia"/>
        </w:rPr>
      </w:pPr>
    </w:p>
    <w:p w:rsidR="00BD3363" w:rsidRDefault="00BD3363">
      <w:pPr>
        <w:widowControl w:val="0"/>
        <w:autoSpaceDE w:val="0"/>
        <w:autoSpaceDN w:val="0"/>
        <w:adjustRightInd w:val="0"/>
        <w:spacing w:after="0" w:line="252" w:lineRule="exact"/>
        <w:rPr>
          <w:rFonts w:ascii="Georgia" w:hAnsi="Georgia" w:cs="Georgia"/>
        </w:rPr>
      </w:pPr>
    </w:p>
    <w:p w:rsidR="00BD3363" w:rsidRDefault="00BD3363">
      <w:pPr>
        <w:widowControl w:val="0"/>
        <w:numPr>
          <w:ilvl w:val="1"/>
          <w:numId w:val="11"/>
        </w:numPr>
        <w:tabs>
          <w:tab w:val="clear" w:pos="1440"/>
          <w:tab w:val="num" w:pos="1438"/>
        </w:tabs>
        <w:overflowPunct w:val="0"/>
        <w:autoSpaceDE w:val="0"/>
        <w:autoSpaceDN w:val="0"/>
        <w:adjustRightInd w:val="0"/>
        <w:spacing w:after="0" w:line="251" w:lineRule="auto"/>
        <w:ind w:left="1438" w:right="20" w:hanging="718"/>
        <w:jc w:val="both"/>
        <w:rPr>
          <w:rFonts w:ascii="Georgia" w:hAnsi="Georgia" w:cs="Georgia"/>
        </w:rPr>
      </w:pPr>
      <w:r>
        <w:rPr>
          <w:rFonts w:ascii="Georgia" w:hAnsi="Georgia" w:cs="Georgia"/>
        </w:rPr>
        <w:t xml:space="preserve">BSCCL and authorized Government agencies will have the right to intercept the traffic and monitor the traffic originated/terminated at the IPLC for the purpose of analysis and security. </w:t>
      </w:r>
    </w:p>
    <w:p w:rsidR="00BD3363" w:rsidRDefault="00BD3363">
      <w:pPr>
        <w:widowControl w:val="0"/>
        <w:autoSpaceDE w:val="0"/>
        <w:autoSpaceDN w:val="0"/>
        <w:adjustRightInd w:val="0"/>
        <w:spacing w:after="0" w:line="240" w:lineRule="auto"/>
        <w:rPr>
          <w:rFonts w:ascii="Times New Roman" w:hAnsi="Times New Roman"/>
          <w:sz w:val="24"/>
          <w:szCs w:val="24"/>
        </w:rPr>
        <w:sectPr w:rsidR="00BD3363">
          <w:pgSz w:w="12240" w:h="15840"/>
          <w:pgMar w:top="703" w:right="1440" w:bottom="942" w:left="1442" w:header="720" w:footer="720" w:gutter="0"/>
          <w:cols w:space="720" w:equalWidth="0">
            <w:col w:w="9358"/>
          </w:cols>
          <w:noEndnote/>
        </w:sectPr>
      </w:pPr>
    </w:p>
    <w:p w:rsidR="00BD3363" w:rsidRDefault="00BD3363">
      <w:pPr>
        <w:widowControl w:val="0"/>
        <w:autoSpaceDE w:val="0"/>
        <w:autoSpaceDN w:val="0"/>
        <w:adjustRightInd w:val="0"/>
        <w:spacing w:after="0" w:line="240" w:lineRule="auto"/>
        <w:ind w:left="4258"/>
        <w:rPr>
          <w:rFonts w:ascii="Times New Roman" w:hAnsi="Times New Roman"/>
          <w:sz w:val="24"/>
          <w:szCs w:val="24"/>
        </w:rPr>
      </w:pPr>
      <w:bookmarkStart w:id="6" w:name="page6"/>
      <w:bookmarkEnd w:id="6"/>
      <w:r>
        <w:rPr>
          <w:rFonts w:ascii="Arial" w:hAnsi="Arial" w:cs="Arial"/>
          <w:i/>
          <w:iCs/>
          <w:sz w:val="18"/>
          <w:szCs w:val="18"/>
        </w:rPr>
        <w:lastRenderedPageBreak/>
        <w:t>Page 6 of 9</w:t>
      </w:r>
    </w:p>
    <w:p w:rsidR="00BD3363" w:rsidRDefault="00BD3363">
      <w:pPr>
        <w:widowControl w:val="0"/>
        <w:autoSpaceDE w:val="0"/>
        <w:autoSpaceDN w:val="0"/>
        <w:adjustRightInd w:val="0"/>
        <w:spacing w:after="0" w:line="200" w:lineRule="exact"/>
        <w:rPr>
          <w:rFonts w:ascii="Times New Roman" w:hAnsi="Times New Roman"/>
          <w:sz w:val="24"/>
          <w:szCs w:val="24"/>
        </w:rPr>
      </w:pPr>
    </w:p>
    <w:p w:rsidR="00BD3363" w:rsidRDefault="00BD3363">
      <w:pPr>
        <w:widowControl w:val="0"/>
        <w:autoSpaceDE w:val="0"/>
        <w:autoSpaceDN w:val="0"/>
        <w:adjustRightInd w:val="0"/>
        <w:spacing w:after="0" w:line="200" w:lineRule="exact"/>
        <w:rPr>
          <w:rFonts w:ascii="Times New Roman" w:hAnsi="Times New Roman"/>
          <w:sz w:val="24"/>
          <w:szCs w:val="24"/>
        </w:rPr>
      </w:pPr>
    </w:p>
    <w:p w:rsidR="00BD3363" w:rsidRDefault="00BD3363">
      <w:pPr>
        <w:widowControl w:val="0"/>
        <w:autoSpaceDE w:val="0"/>
        <w:autoSpaceDN w:val="0"/>
        <w:adjustRightInd w:val="0"/>
        <w:spacing w:after="0" w:line="200" w:lineRule="exact"/>
        <w:rPr>
          <w:rFonts w:ascii="Times New Roman" w:hAnsi="Times New Roman"/>
          <w:sz w:val="24"/>
          <w:szCs w:val="24"/>
        </w:rPr>
      </w:pPr>
    </w:p>
    <w:p w:rsidR="00BD3363" w:rsidRDefault="00BD3363">
      <w:pPr>
        <w:widowControl w:val="0"/>
        <w:autoSpaceDE w:val="0"/>
        <w:autoSpaceDN w:val="0"/>
        <w:adjustRightInd w:val="0"/>
        <w:spacing w:after="0" w:line="236" w:lineRule="exact"/>
        <w:rPr>
          <w:rFonts w:ascii="Times New Roman" w:hAnsi="Times New Roman"/>
          <w:sz w:val="24"/>
          <w:szCs w:val="24"/>
        </w:rPr>
      </w:pPr>
    </w:p>
    <w:p w:rsidR="00BD3363" w:rsidRDefault="00BD3363">
      <w:pPr>
        <w:widowControl w:val="0"/>
        <w:numPr>
          <w:ilvl w:val="0"/>
          <w:numId w:val="12"/>
        </w:numPr>
        <w:tabs>
          <w:tab w:val="clear" w:pos="720"/>
          <w:tab w:val="num" w:pos="718"/>
        </w:tabs>
        <w:overflowPunct w:val="0"/>
        <w:autoSpaceDE w:val="0"/>
        <w:autoSpaceDN w:val="0"/>
        <w:adjustRightInd w:val="0"/>
        <w:spacing w:after="0" w:line="240" w:lineRule="auto"/>
        <w:ind w:left="718" w:hanging="718"/>
        <w:jc w:val="both"/>
        <w:rPr>
          <w:rFonts w:ascii="Georgia" w:hAnsi="Georgia" w:cs="Georgia"/>
          <w:b/>
          <w:bCs/>
        </w:rPr>
      </w:pPr>
      <w:r>
        <w:rPr>
          <w:rFonts w:ascii="Georgia" w:hAnsi="Georgia" w:cs="Georgia"/>
          <w:b/>
          <w:bCs/>
        </w:rPr>
        <w:t xml:space="preserve">Other Terms and Conditions </w:t>
      </w:r>
    </w:p>
    <w:p w:rsidR="00BD3363" w:rsidRDefault="00BD3363">
      <w:pPr>
        <w:widowControl w:val="0"/>
        <w:autoSpaceDE w:val="0"/>
        <w:autoSpaceDN w:val="0"/>
        <w:adjustRightInd w:val="0"/>
        <w:spacing w:after="0" w:line="74" w:lineRule="exact"/>
        <w:rPr>
          <w:rFonts w:ascii="Georgia" w:hAnsi="Georgia" w:cs="Georgia"/>
          <w:b/>
          <w:bCs/>
        </w:rPr>
      </w:pPr>
    </w:p>
    <w:p w:rsidR="00BD3363" w:rsidRDefault="00BD3363">
      <w:pPr>
        <w:widowControl w:val="0"/>
        <w:numPr>
          <w:ilvl w:val="1"/>
          <w:numId w:val="12"/>
        </w:numPr>
        <w:tabs>
          <w:tab w:val="clear" w:pos="1440"/>
          <w:tab w:val="num" w:pos="1438"/>
        </w:tabs>
        <w:overflowPunct w:val="0"/>
        <w:autoSpaceDE w:val="0"/>
        <w:autoSpaceDN w:val="0"/>
        <w:adjustRightInd w:val="0"/>
        <w:spacing w:after="0" w:line="307" w:lineRule="auto"/>
        <w:ind w:left="1438" w:hanging="718"/>
        <w:jc w:val="both"/>
        <w:rPr>
          <w:rFonts w:ascii="Georgia" w:hAnsi="Georgia" w:cs="Georgia"/>
          <w:sz w:val="24"/>
          <w:szCs w:val="24"/>
        </w:rPr>
      </w:pPr>
      <w:r>
        <w:rPr>
          <w:rFonts w:ascii="Georgia" w:hAnsi="Georgia" w:cs="Georgia"/>
        </w:rPr>
        <w:t xml:space="preserve">Upon the expiration or in case of breach (if any) of this agreement, the Customer must return to BSCCL all bandwidth services, devices, machineries &amp; accessories supplied by BSCCL in good and running condition (like that of initial connection). In this case, only normal depreciation will be acceptable. </w:t>
      </w:r>
    </w:p>
    <w:p w:rsidR="00BD3363" w:rsidRDefault="00BD3363">
      <w:pPr>
        <w:widowControl w:val="0"/>
        <w:autoSpaceDE w:val="0"/>
        <w:autoSpaceDN w:val="0"/>
        <w:adjustRightInd w:val="0"/>
        <w:spacing w:after="0" w:line="291" w:lineRule="exact"/>
        <w:rPr>
          <w:rFonts w:ascii="Georgia" w:hAnsi="Georgia" w:cs="Georgia"/>
          <w:sz w:val="24"/>
          <w:szCs w:val="24"/>
        </w:rPr>
      </w:pPr>
    </w:p>
    <w:p w:rsidR="00BD3363" w:rsidRDefault="00BD3363">
      <w:pPr>
        <w:widowControl w:val="0"/>
        <w:numPr>
          <w:ilvl w:val="1"/>
          <w:numId w:val="12"/>
        </w:numPr>
        <w:tabs>
          <w:tab w:val="clear" w:pos="1440"/>
          <w:tab w:val="num" w:pos="1438"/>
        </w:tabs>
        <w:overflowPunct w:val="0"/>
        <w:autoSpaceDE w:val="0"/>
        <w:autoSpaceDN w:val="0"/>
        <w:adjustRightInd w:val="0"/>
        <w:spacing w:after="0" w:line="307" w:lineRule="auto"/>
        <w:ind w:left="1438" w:hanging="718"/>
        <w:jc w:val="both"/>
        <w:rPr>
          <w:rFonts w:ascii="Georgia" w:hAnsi="Georgia" w:cs="Georgia"/>
          <w:sz w:val="24"/>
          <w:szCs w:val="24"/>
        </w:rPr>
      </w:pPr>
      <w:r>
        <w:rPr>
          <w:rFonts w:ascii="Georgia" w:hAnsi="Georgia" w:cs="Georgia"/>
        </w:rPr>
        <w:t xml:space="preserve">To facilitate the quality of the IPLC service during the tenure of the agreement, BSCCL will provide 24 hours customer service at the NOC, Cox’sbazar. BSCCL will reserve the right to terminate the service when it is ordered by the Bangladesh Government, or required by the BSCCL, by serving 15 (fifteen) days notice. </w:t>
      </w:r>
    </w:p>
    <w:p w:rsidR="00BD3363" w:rsidRDefault="00BD3363">
      <w:pPr>
        <w:widowControl w:val="0"/>
        <w:autoSpaceDE w:val="0"/>
        <w:autoSpaceDN w:val="0"/>
        <w:adjustRightInd w:val="0"/>
        <w:spacing w:after="0" w:line="292" w:lineRule="exact"/>
        <w:rPr>
          <w:rFonts w:ascii="Georgia" w:hAnsi="Georgia" w:cs="Georgia"/>
          <w:sz w:val="24"/>
          <w:szCs w:val="24"/>
        </w:rPr>
      </w:pPr>
    </w:p>
    <w:p w:rsidR="00BD3363" w:rsidRDefault="00BD3363">
      <w:pPr>
        <w:widowControl w:val="0"/>
        <w:numPr>
          <w:ilvl w:val="1"/>
          <w:numId w:val="12"/>
        </w:numPr>
        <w:tabs>
          <w:tab w:val="clear" w:pos="1440"/>
          <w:tab w:val="num" w:pos="1438"/>
        </w:tabs>
        <w:overflowPunct w:val="0"/>
        <w:autoSpaceDE w:val="0"/>
        <w:autoSpaceDN w:val="0"/>
        <w:adjustRightInd w:val="0"/>
        <w:spacing w:after="0" w:line="307" w:lineRule="auto"/>
        <w:ind w:left="1438" w:right="20" w:hanging="718"/>
        <w:jc w:val="both"/>
        <w:rPr>
          <w:rFonts w:ascii="Georgia" w:hAnsi="Georgia" w:cs="Georgia"/>
          <w:sz w:val="24"/>
          <w:szCs w:val="24"/>
        </w:rPr>
      </w:pPr>
      <w:r>
        <w:rPr>
          <w:rFonts w:ascii="Georgia" w:hAnsi="Georgia" w:cs="Georgia"/>
        </w:rPr>
        <w:t xml:space="preserve">The Customer shall comply with their License issued by the Govt. and the existing Telecommunication Rules/Regulations/Laws of the Govt., as specified in the Telecommunication Act and ILDTS policy. </w:t>
      </w:r>
    </w:p>
    <w:p w:rsidR="00BD3363" w:rsidRDefault="00BD3363">
      <w:pPr>
        <w:widowControl w:val="0"/>
        <w:autoSpaceDE w:val="0"/>
        <w:autoSpaceDN w:val="0"/>
        <w:adjustRightInd w:val="0"/>
        <w:spacing w:after="0" w:line="291" w:lineRule="exact"/>
        <w:rPr>
          <w:rFonts w:ascii="Georgia" w:hAnsi="Georgia" w:cs="Georgia"/>
          <w:sz w:val="24"/>
          <w:szCs w:val="24"/>
        </w:rPr>
      </w:pPr>
    </w:p>
    <w:p w:rsidR="00BD3363" w:rsidRDefault="00BD3363">
      <w:pPr>
        <w:widowControl w:val="0"/>
        <w:numPr>
          <w:ilvl w:val="1"/>
          <w:numId w:val="12"/>
        </w:numPr>
        <w:tabs>
          <w:tab w:val="clear" w:pos="1440"/>
          <w:tab w:val="num" w:pos="1438"/>
        </w:tabs>
        <w:overflowPunct w:val="0"/>
        <w:autoSpaceDE w:val="0"/>
        <w:autoSpaceDN w:val="0"/>
        <w:adjustRightInd w:val="0"/>
        <w:spacing w:after="0" w:line="307" w:lineRule="auto"/>
        <w:ind w:left="1438" w:hanging="718"/>
        <w:jc w:val="both"/>
        <w:rPr>
          <w:rFonts w:ascii="Georgia" w:hAnsi="Georgia" w:cs="Georgia"/>
          <w:sz w:val="24"/>
          <w:szCs w:val="24"/>
        </w:rPr>
      </w:pPr>
      <w:r>
        <w:rPr>
          <w:rFonts w:ascii="Georgia" w:hAnsi="Georgia" w:cs="Georgia"/>
        </w:rPr>
        <w:t xml:space="preserve">The Customer shall be personally responsible for any unauthorized use, illegal use, misuse or abuse of the service. BSCCL reserves the power to disconnect the IPLC service if such allegation is received, or if it is proved. The decisions of BSCCL will be the supreme regarding the matters. </w:t>
      </w:r>
    </w:p>
    <w:p w:rsidR="00BD3363" w:rsidRDefault="00BD3363">
      <w:pPr>
        <w:widowControl w:val="0"/>
        <w:autoSpaceDE w:val="0"/>
        <w:autoSpaceDN w:val="0"/>
        <w:adjustRightInd w:val="0"/>
        <w:spacing w:after="0" w:line="291" w:lineRule="exact"/>
        <w:rPr>
          <w:rFonts w:ascii="Georgia" w:hAnsi="Georgia" w:cs="Georgia"/>
          <w:sz w:val="24"/>
          <w:szCs w:val="24"/>
        </w:rPr>
      </w:pPr>
    </w:p>
    <w:p w:rsidR="00BD3363" w:rsidRDefault="00BD3363">
      <w:pPr>
        <w:widowControl w:val="0"/>
        <w:numPr>
          <w:ilvl w:val="1"/>
          <w:numId w:val="12"/>
        </w:numPr>
        <w:tabs>
          <w:tab w:val="clear" w:pos="1440"/>
          <w:tab w:val="num" w:pos="1438"/>
        </w:tabs>
        <w:overflowPunct w:val="0"/>
        <w:autoSpaceDE w:val="0"/>
        <w:autoSpaceDN w:val="0"/>
        <w:adjustRightInd w:val="0"/>
        <w:spacing w:after="0" w:line="307" w:lineRule="auto"/>
        <w:ind w:left="1438" w:hanging="718"/>
        <w:jc w:val="both"/>
        <w:rPr>
          <w:rFonts w:ascii="Georgia" w:hAnsi="Georgia" w:cs="Georgia"/>
          <w:sz w:val="24"/>
          <w:szCs w:val="24"/>
        </w:rPr>
      </w:pPr>
      <w:r>
        <w:rPr>
          <w:rFonts w:ascii="Georgia" w:hAnsi="Georgia" w:cs="Georgia"/>
        </w:rPr>
        <w:t xml:space="preserve">If the IPLC service is interrupted, damaged, out-of-order, disconnected or terminated, or if restoration of such service is delayed due to O&amp;M provisions of the Submarine Cable Consortium, BSCCL will not be liable for any loss, damage, or trouble whatsoever caused to the Customer (Applicable for all non restorable circuits). </w:t>
      </w:r>
    </w:p>
    <w:p w:rsidR="00BD3363" w:rsidRDefault="00BD3363">
      <w:pPr>
        <w:widowControl w:val="0"/>
        <w:autoSpaceDE w:val="0"/>
        <w:autoSpaceDN w:val="0"/>
        <w:adjustRightInd w:val="0"/>
        <w:spacing w:after="0" w:line="292" w:lineRule="exact"/>
        <w:rPr>
          <w:rFonts w:ascii="Georgia" w:hAnsi="Georgia" w:cs="Georgia"/>
          <w:sz w:val="24"/>
          <w:szCs w:val="24"/>
        </w:rPr>
      </w:pPr>
    </w:p>
    <w:p w:rsidR="00BD3363" w:rsidRDefault="00BD3363">
      <w:pPr>
        <w:widowControl w:val="0"/>
        <w:numPr>
          <w:ilvl w:val="1"/>
          <w:numId w:val="12"/>
        </w:numPr>
        <w:tabs>
          <w:tab w:val="clear" w:pos="1440"/>
          <w:tab w:val="num" w:pos="1438"/>
        </w:tabs>
        <w:overflowPunct w:val="0"/>
        <w:autoSpaceDE w:val="0"/>
        <w:autoSpaceDN w:val="0"/>
        <w:adjustRightInd w:val="0"/>
        <w:spacing w:after="0" w:line="307" w:lineRule="auto"/>
        <w:ind w:left="1438" w:hanging="718"/>
        <w:jc w:val="both"/>
        <w:rPr>
          <w:rFonts w:ascii="Georgia" w:hAnsi="Georgia" w:cs="Georgia"/>
          <w:sz w:val="24"/>
          <w:szCs w:val="24"/>
        </w:rPr>
      </w:pPr>
      <w:r>
        <w:rPr>
          <w:rFonts w:ascii="Georgia" w:hAnsi="Georgia" w:cs="Georgia"/>
        </w:rPr>
        <w:t xml:space="preserve">The Customer shall take proper care about the use of bandwidth &amp; accessories and shall not damage, tamper, illegally connect, replace, relocate, or transfer, or let anyone do the same. BSCCL shall reserve the right to terminate the service for illegal transfer or use of the connection by the Customer. </w:t>
      </w:r>
    </w:p>
    <w:p w:rsidR="00BD3363" w:rsidRDefault="00BD3363">
      <w:pPr>
        <w:widowControl w:val="0"/>
        <w:autoSpaceDE w:val="0"/>
        <w:autoSpaceDN w:val="0"/>
        <w:adjustRightInd w:val="0"/>
        <w:spacing w:after="0" w:line="291" w:lineRule="exact"/>
        <w:rPr>
          <w:rFonts w:ascii="Georgia" w:hAnsi="Georgia" w:cs="Georgia"/>
          <w:sz w:val="24"/>
          <w:szCs w:val="24"/>
        </w:rPr>
      </w:pPr>
    </w:p>
    <w:p w:rsidR="00BD3363" w:rsidRDefault="00BD3363">
      <w:pPr>
        <w:widowControl w:val="0"/>
        <w:numPr>
          <w:ilvl w:val="1"/>
          <w:numId w:val="12"/>
        </w:numPr>
        <w:tabs>
          <w:tab w:val="clear" w:pos="1440"/>
          <w:tab w:val="num" w:pos="1438"/>
        </w:tabs>
        <w:overflowPunct w:val="0"/>
        <w:autoSpaceDE w:val="0"/>
        <w:autoSpaceDN w:val="0"/>
        <w:adjustRightInd w:val="0"/>
        <w:spacing w:after="0" w:line="307" w:lineRule="auto"/>
        <w:ind w:left="1438" w:right="20" w:hanging="718"/>
        <w:jc w:val="both"/>
        <w:rPr>
          <w:rFonts w:ascii="Georgia" w:hAnsi="Georgia" w:cs="Georgia"/>
          <w:sz w:val="24"/>
          <w:szCs w:val="24"/>
        </w:rPr>
      </w:pPr>
      <w:r>
        <w:rPr>
          <w:rFonts w:ascii="Georgia" w:hAnsi="Georgia" w:cs="Georgia"/>
        </w:rPr>
        <w:t xml:space="preserve">The Customer shall not let any individual or organization use its leased bandwidth for sending and receiving of any information except for IP bandwidth procured by IIGs. </w:t>
      </w:r>
    </w:p>
    <w:p w:rsidR="00BD3363" w:rsidRDefault="00BD3363">
      <w:pPr>
        <w:widowControl w:val="0"/>
        <w:autoSpaceDE w:val="0"/>
        <w:autoSpaceDN w:val="0"/>
        <w:adjustRightInd w:val="0"/>
        <w:spacing w:after="0" w:line="291" w:lineRule="exact"/>
        <w:rPr>
          <w:rFonts w:ascii="Georgia" w:hAnsi="Georgia" w:cs="Georgia"/>
          <w:sz w:val="24"/>
          <w:szCs w:val="24"/>
        </w:rPr>
      </w:pPr>
    </w:p>
    <w:p w:rsidR="00BD3363" w:rsidRDefault="00BD3363">
      <w:pPr>
        <w:widowControl w:val="0"/>
        <w:numPr>
          <w:ilvl w:val="1"/>
          <w:numId w:val="12"/>
        </w:numPr>
        <w:tabs>
          <w:tab w:val="clear" w:pos="1440"/>
          <w:tab w:val="num" w:pos="1438"/>
        </w:tabs>
        <w:overflowPunct w:val="0"/>
        <w:autoSpaceDE w:val="0"/>
        <w:autoSpaceDN w:val="0"/>
        <w:adjustRightInd w:val="0"/>
        <w:spacing w:after="0" w:line="307" w:lineRule="auto"/>
        <w:ind w:left="1438" w:hanging="718"/>
        <w:jc w:val="both"/>
        <w:rPr>
          <w:rFonts w:ascii="Georgia" w:hAnsi="Georgia" w:cs="Georgia"/>
          <w:sz w:val="24"/>
          <w:szCs w:val="24"/>
        </w:rPr>
      </w:pPr>
      <w:r>
        <w:rPr>
          <w:rFonts w:ascii="Georgia" w:hAnsi="Georgia" w:cs="Georgia"/>
        </w:rPr>
        <w:t xml:space="preserve">If the Customer wishes to replace or relocate the leased bandwidth, or if BSCCL makes any changes to the equipment, methodology or techniques due to engineering pertaining to engineering/ technological issues, the Customer shall </w:t>
      </w:r>
    </w:p>
    <w:p w:rsidR="00BD3363" w:rsidRDefault="00BD3363">
      <w:pPr>
        <w:widowControl w:val="0"/>
        <w:autoSpaceDE w:val="0"/>
        <w:autoSpaceDN w:val="0"/>
        <w:adjustRightInd w:val="0"/>
        <w:spacing w:after="0" w:line="240" w:lineRule="auto"/>
        <w:rPr>
          <w:rFonts w:ascii="Times New Roman" w:hAnsi="Times New Roman"/>
          <w:sz w:val="24"/>
          <w:szCs w:val="24"/>
        </w:rPr>
        <w:sectPr w:rsidR="00BD3363">
          <w:pgSz w:w="12240" w:h="15840"/>
          <w:pgMar w:top="703" w:right="1440" w:bottom="1440" w:left="1442" w:header="720" w:footer="720" w:gutter="0"/>
          <w:cols w:space="720" w:equalWidth="0">
            <w:col w:w="9358"/>
          </w:cols>
          <w:noEndnote/>
        </w:sectPr>
      </w:pPr>
    </w:p>
    <w:p w:rsidR="00BD3363" w:rsidRDefault="00BD3363">
      <w:pPr>
        <w:widowControl w:val="0"/>
        <w:autoSpaceDE w:val="0"/>
        <w:autoSpaceDN w:val="0"/>
        <w:adjustRightInd w:val="0"/>
        <w:spacing w:after="0" w:line="240" w:lineRule="auto"/>
        <w:ind w:left="4278"/>
        <w:rPr>
          <w:rFonts w:ascii="Times New Roman" w:hAnsi="Times New Roman"/>
          <w:sz w:val="24"/>
          <w:szCs w:val="24"/>
        </w:rPr>
      </w:pPr>
      <w:bookmarkStart w:id="7" w:name="page7"/>
      <w:bookmarkEnd w:id="7"/>
      <w:r>
        <w:rPr>
          <w:rFonts w:ascii="Arial" w:hAnsi="Arial" w:cs="Arial"/>
          <w:i/>
          <w:iCs/>
          <w:sz w:val="18"/>
          <w:szCs w:val="18"/>
        </w:rPr>
        <w:lastRenderedPageBreak/>
        <w:t>Page 7 of 9</w:t>
      </w:r>
    </w:p>
    <w:p w:rsidR="00BD3363" w:rsidRDefault="00BD3363">
      <w:pPr>
        <w:widowControl w:val="0"/>
        <w:autoSpaceDE w:val="0"/>
        <w:autoSpaceDN w:val="0"/>
        <w:adjustRightInd w:val="0"/>
        <w:spacing w:after="0" w:line="200" w:lineRule="exact"/>
        <w:rPr>
          <w:rFonts w:ascii="Times New Roman" w:hAnsi="Times New Roman"/>
          <w:sz w:val="24"/>
          <w:szCs w:val="24"/>
        </w:rPr>
      </w:pPr>
    </w:p>
    <w:p w:rsidR="00BD3363" w:rsidRDefault="00BD3363">
      <w:pPr>
        <w:widowControl w:val="0"/>
        <w:autoSpaceDE w:val="0"/>
        <w:autoSpaceDN w:val="0"/>
        <w:adjustRightInd w:val="0"/>
        <w:spacing w:after="0" w:line="392" w:lineRule="exact"/>
        <w:rPr>
          <w:rFonts w:ascii="Times New Roman" w:hAnsi="Times New Roman"/>
          <w:sz w:val="24"/>
          <w:szCs w:val="24"/>
        </w:rPr>
      </w:pPr>
    </w:p>
    <w:p w:rsidR="00BD3363" w:rsidRDefault="00BD3363">
      <w:pPr>
        <w:widowControl w:val="0"/>
        <w:overflowPunct w:val="0"/>
        <w:autoSpaceDE w:val="0"/>
        <w:autoSpaceDN w:val="0"/>
        <w:adjustRightInd w:val="0"/>
        <w:spacing w:after="0" w:line="331" w:lineRule="auto"/>
        <w:ind w:left="1458"/>
        <w:rPr>
          <w:rFonts w:ascii="Times New Roman" w:hAnsi="Times New Roman"/>
          <w:sz w:val="24"/>
          <w:szCs w:val="24"/>
        </w:rPr>
      </w:pPr>
      <w:r>
        <w:rPr>
          <w:rFonts w:ascii="Georgia" w:hAnsi="Georgia" w:cs="Georgia"/>
        </w:rPr>
        <w:t>bear all costs &amp; expenses related to the re-installment/ replacement/ relocation/ modification.</w:t>
      </w:r>
    </w:p>
    <w:p w:rsidR="00BD3363" w:rsidRDefault="00BD3363">
      <w:pPr>
        <w:widowControl w:val="0"/>
        <w:autoSpaceDE w:val="0"/>
        <w:autoSpaceDN w:val="0"/>
        <w:adjustRightInd w:val="0"/>
        <w:spacing w:after="0" w:line="266" w:lineRule="exact"/>
        <w:rPr>
          <w:rFonts w:ascii="Times New Roman" w:hAnsi="Times New Roman"/>
          <w:sz w:val="24"/>
          <w:szCs w:val="24"/>
        </w:rPr>
      </w:pPr>
    </w:p>
    <w:p w:rsidR="00BD3363" w:rsidRDefault="00BD3363">
      <w:pPr>
        <w:widowControl w:val="0"/>
        <w:numPr>
          <w:ilvl w:val="3"/>
          <w:numId w:val="13"/>
        </w:numPr>
        <w:tabs>
          <w:tab w:val="clear" w:pos="2880"/>
          <w:tab w:val="num" w:pos="1458"/>
        </w:tabs>
        <w:overflowPunct w:val="0"/>
        <w:autoSpaceDE w:val="0"/>
        <w:autoSpaceDN w:val="0"/>
        <w:adjustRightInd w:val="0"/>
        <w:spacing w:after="0" w:line="307" w:lineRule="auto"/>
        <w:ind w:left="1458" w:hanging="718"/>
        <w:jc w:val="both"/>
        <w:rPr>
          <w:rFonts w:ascii="Georgia" w:hAnsi="Georgia" w:cs="Georgia"/>
          <w:sz w:val="24"/>
          <w:szCs w:val="24"/>
        </w:rPr>
      </w:pPr>
      <w:r>
        <w:rPr>
          <w:rFonts w:ascii="Georgia" w:hAnsi="Georgia" w:cs="Georgia"/>
        </w:rPr>
        <w:t xml:space="preserve">All the BSCCL produced bills, papers and records related to the charges, fees &amp; expenses shall be considered as the documents of proof on the validity of BSCCL claims. </w:t>
      </w:r>
    </w:p>
    <w:p w:rsidR="00BD3363" w:rsidRDefault="00BD3363">
      <w:pPr>
        <w:widowControl w:val="0"/>
        <w:autoSpaceDE w:val="0"/>
        <w:autoSpaceDN w:val="0"/>
        <w:adjustRightInd w:val="0"/>
        <w:spacing w:after="0" w:line="291" w:lineRule="exact"/>
        <w:rPr>
          <w:rFonts w:ascii="Georgia" w:hAnsi="Georgia" w:cs="Georgia"/>
          <w:sz w:val="24"/>
          <w:szCs w:val="24"/>
        </w:rPr>
      </w:pPr>
    </w:p>
    <w:p w:rsidR="00BD3363" w:rsidRDefault="00BD3363">
      <w:pPr>
        <w:widowControl w:val="0"/>
        <w:numPr>
          <w:ilvl w:val="3"/>
          <w:numId w:val="13"/>
        </w:numPr>
        <w:tabs>
          <w:tab w:val="clear" w:pos="2880"/>
          <w:tab w:val="num" w:pos="1458"/>
        </w:tabs>
        <w:overflowPunct w:val="0"/>
        <w:autoSpaceDE w:val="0"/>
        <w:autoSpaceDN w:val="0"/>
        <w:adjustRightInd w:val="0"/>
        <w:spacing w:after="0" w:line="307" w:lineRule="auto"/>
        <w:ind w:left="1458" w:right="20" w:hanging="718"/>
        <w:jc w:val="both"/>
        <w:rPr>
          <w:rFonts w:ascii="Georgia" w:hAnsi="Georgia" w:cs="Georgia"/>
          <w:sz w:val="24"/>
          <w:szCs w:val="24"/>
        </w:rPr>
      </w:pPr>
      <w:r>
        <w:rPr>
          <w:rFonts w:ascii="Georgia" w:hAnsi="Georgia" w:cs="Georgia"/>
        </w:rPr>
        <w:t xml:space="preserve">If the Customer intentionally provides false information or hides any information about its purpose of Bandwidth use, past dues with any company, etc. BSCCL may instantaneously terminate the service and take legal steps. </w:t>
      </w:r>
    </w:p>
    <w:p w:rsidR="00BD3363" w:rsidRDefault="00BD3363">
      <w:pPr>
        <w:widowControl w:val="0"/>
        <w:autoSpaceDE w:val="0"/>
        <w:autoSpaceDN w:val="0"/>
        <w:adjustRightInd w:val="0"/>
        <w:spacing w:after="0" w:line="291" w:lineRule="exact"/>
        <w:rPr>
          <w:rFonts w:ascii="Georgia" w:hAnsi="Georgia" w:cs="Georgia"/>
          <w:sz w:val="24"/>
          <w:szCs w:val="24"/>
        </w:rPr>
      </w:pPr>
    </w:p>
    <w:p w:rsidR="00BD3363" w:rsidRDefault="00BD3363">
      <w:pPr>
        <w:widowControl w:val="0"/>
        <w:numPr>
          <w:ilvl w:val="3"/>
          <w:numId w:val="13"/>
        </w:numPr>
        <w:tabs>
          <w:tab w:val="clear" w:pos="2880"/>
          <w:tab w:val="num" w:pos="1458"/>
        </w:tabs>
        <w:overflowPunct w:val="0"/>
        <w:autoSpaceDE w:val="0"/>
        <w:autoSpaceDN w:val="0"/>
        <w:adjustRightInd w:val="0"/>
        <w:spacing w:after="0" w:line="307" w:lineRule="auto"/>
        <w:ind w:left="1458" w:right="20" w:hanging="718"/>
        <w:jc w:val="both"/>
        <w:rPr>
          <w:rFonts w:ascii="Georgia" w:hAnsi="Georgia" w:cs="Georgia"/>
          <w:sz w:val="24"/>
          <w:szCs w:val="24"/>
        </w:rPr>
      </w:pPr>
      <w:r>
        <w:rPr>
          <w:rFonts w:ascii="Georgia" w:hAnsi="Georgia" w:cs="Georgia"/>
        </w:rPr>
        <w:t xml:space="preserve">The Customer shall clear the bills and charges claims sent by BSCCL within the deadline specified in clause 6.0 (Monthly Billing &amp; Payment Terms). Legal actions may be taken against the defaulters in case of non-payment beyond the period stipulated in payment terms. </w:t>
      </w:r>
    </w:p>
    <w:p w:rsidR="00BD3363" w:rsidRDefault="00BD3363">
      <w:pPr>
        <w:widowControl w:val="0"/>
        <w:autoSpaceDE w:val="0"/>
        <w:autoSpaceDN w:val="0"/>
        <w:adjustRightInd w:val="0"/>
        <w:spacing w:after="0" w:line="335" w:lineRule="exact"/>
        <w:rPr>
          <w:rFonts w:ascii="Georgia" w:hAnsi="Georgia" w:cs="Georgia"/>
          <w:sz w:val="24"/>
          <w:szCs w:val="24"/>
        </w:rPr>
      </w:pPr>
    </w:p>
    <w:p w:rsidR="00BD3363" w:rsidRDefault="00BD3363">
      <w:pPr>
        <w:widowControl w:val="0"/>
        <w:numPr>
          <w:ilvl w:val="2"/>
          <w:numId w:val="14"/>
        </w:numPr>
        <w:tabs>
          <w:tab w:val="clear" w:pos="2160"/>
          <w:tab w:val="num" w:pos="738"/>
        </w:tabs>
        <w:overflowPunct w:val="0"/>
        <w:autoSpaceDE w:val="0"/>
        <w:autoSpaceDN w:val="0"/>
        <w:adjustRightInd w:val="0"/>
        <w:spacing w:after="0" w:line="240" w:lineRule="auto"/>
        <w:ind w:left="738" w:hanging="706"/>
        <w:jc w:val="both"/>
        <w:rPr>
          <w:rFonts w:ascii="Georgia" w:hAnsi="Georgia" w:cs="Georgia"/>
          <w:b/>
          <w:bCs/>
          <w:sz w:val="24"/>
          <w:szCs w:val="24"/>
        </w:rPr>
      </w:pPr>
      <w:r>
        <w:rPr>
          <w:rFonts w:ascii="Georgia" w:hAnsi="Georgia" w:cs="Georgia"/>
          <w:b/>
          <w:bCs/>
          <w:sz w:val="24"/>
          <w:szCs w:val="24"/>
        </w:rPr>
        <w:t xml:space="preserve">FORCE MAJEURE : </w:t>
      </w:r>
    </w:p>
    <w:p w:rsidR="00BD3363" w:rsidRDefault="00BD3363">
      <w:pPr>
        <w:widowControl w:val="0"/>
        <w:autoSpaceDE w:val="0"/>
        <w:autoSpaceDN w:val="0"/>
        <w:adjustRightInd w:val="0"/>
        <w:spacing w:after="0" w:line="42" w:lineRule="exact"/>
        <w:rPr>
          <w:rFonts w:ascii="Georgia" w:hAnsi="Georgia" w:cs="Georgia"/>
          <w:b/>
          <w:bCs/>
          <w:sz w:val="24"/>
          <w:szCs w:val="24"/>
        </w:rPr>
      </w:pPr>
    </w:p>
    <w:p w:rsidR="00BD3363" w:rsidRDefault="00BD3363">
      <w:pPr>
        <w:widowControl w:val="0"/>
        <w:overflowPunct w:val="0"/>
        <w:autoSpaceDE w:val="0"/>
        <w:autoSpaceDN w:val="0"/>
        <w:adjustRightInd w:val="0"/>
        <w:spacing w:after="0" w:line="311" w:lineRule="auto"/>
        <w:ind w:left="738"/>
        <w:jc w:val="both"/>
        <w:rPr>
          <w:rFonts w:ascii="Georgia" w:hAnsi="Georgia" w:cs="Georgia"/>
          <w:b/>
          <w:bCs/>
          <w:sz w:val="24"/>
          <w:szCs w:val="24"/>
        </w:rPr>
      </w:pPr>
      <w:r>
        <w:rPr>
          <w:rFonts w:ascii="Arial" w:hAnsi="Arial" w:cs="Arial"/>
        </w:rPr>
        <w:t xml:space="preserve">Notwithstanding any thing contained in this Agreement, neither party shall liable to other for any failure to perform any delay in the performance of any of its obligations herein, where such failure or delay is caused by Act of God, Any accident or any thing which is beyond control, power failure in the printing press, hartals, strikes, civil commotion, war, road accident and natural calamities. Provided however, that the party who is unable to or is delayed to performing any of its obligations for any reason mentioned in this clause, shall give prompt notice of the same to the other party and shall be required to deliver the cheque books immediate after return to the normality of the situation. </w:t>
      </w:r>
    </w:p>
    <w:p w:rsidR="00BD3363" w:rsidRDefault="00BD3363">
      <w:pPr>
        <w:widowControl w:val="0"/>
        <w:autoSpaceDE w:val="0"/>
        <w:autoSpaceDN w:val="0"/>
        <w:adjustRightInd w:val="0"/>
        <w:spacing w:after="0" w:line="281" w:lineRule="exact"/>
        <w:rPr>
          <w:rFonts w:ascii="Georgia" w:hAnsi="Georgia" w:cs="Georgia"/>
          <w:b/>
          <w:bCs/>
          <w:sz w:val="24"/>
          <w:szCs w:val="24"/>
        </w:rPr>
      </w:pPr>
    </w:p>
    <w:p w:rsidR="00BD3363" w:rsidRDefault="00BD3363">
      <w:pPr>
        <w:widowControl w:val="0"/>
        <w:numPr>
          <w:ilvl w:val="1"/>
          <w:numId w:val="14"/>
        </w:numPr>
        <w:tabs>
          <w:tab w:val="clear" w:pos="1440"/>
          <w:tab w:val="num" w:pos="738"/>
        </w:tabs>
        <w:overflowPunct w:val="0"/>
        <w:autoSpaceDE w:val="0"/>
        <w:autoSpaceDN w:val="0"/>
        <w:adjustRightInd w:val="0"/>
        <w:spacing w:after="0" w:line="240" w:lineRule="auto"/>
        <w:ind w:left="738" w:hanging="738"/>
        <w:jc w:val="both"/>
        <w:rPr>
          <w:rFonts w:ascii="Georgia" w:hAnsi="Georgia" w:cs="Georgia"/>
          <w:b/>
          <w:bCs/>
        </w:rPr>
      </w:pPr>
      <w:r>
        <w:rPr>
          <w:rFonts w:ascii="Arial" w:hAnsi="Arial" w:cs="Arial"/>
          <w:b/>
          <w:bCs/>
          <w:sz w:val="24"/>
          <w:szCs w:val="24"/>
        </w:rPr>
        <w:t xml:space="preserve">NOTICE : </w:t>
      </w:r>
    </w:p>
    <w:p w:rsidR="00BD3363" w:rsidRDefault="00BD3363">
      <w:pPr>
        <w:widowControl w:val="0"/>
        <w:autoSpaceDE w:val="0"/>
        <w:autoSpaceDN w:val="0"/>
        <w:adjustRightInd w:val="0"/>
        <w:spacing w:after="0" w:line="4" w:lineRule="exact"/>
        <w:rPr>
          <w:rFonts w:ascii="Georgia" w:hAnsi="Georgia" w:cs="Georgia"/>
          <w:b/>
          <w:bCs/>
        </w:rPr>
      </w:pPr>
    </w:p>
    <w:p w:rsidR="00BD3363" w:rsidRDefault="00BD3363">
      <w:pPr>
        <w:widowControl w:val="0"/>
        <w:overflowPunct w:val="0"/>
        <w:autoSpaceDE w:val="0"/>
        <w:autoSpaceDN w:val="0"/>
        <w:adjustRightInd w:val="0"/>
        <w:spacing w:after="0"/>
        <w:ind w:left="738" w:right="40"/>
        <w:rPr>
          <w:rFonts w:ascii="Georgia" w:hAnsi="Georgia" w:cs="Georgia"/>
          <w:b/>
          <w:bCs/>
        </w:rPr>
      </w:pPr>
      <w:r>
        <w:rPr>
          <w:rFonts w:ascii="Arial" w:hAnsi="Arial" w:cs="Arial"/>
        </w:rPr>
        <w:t xml:space="preserve">Any notice, request or other communication required or permitted to be given or made to the Parties in pursuance of this AGREEMENT shall be given in writing. Such notice, request or other communication shall be deemed to have been duly served or made where it is delivered by hand, air mail or overnight courier of sent by registered post, fax or telex to the party to which it is required or permitted to be given or made. </w:t>
      </w:r>
    </w:p>
    <w:p w:rsidR="00BD3363" w:rsidRDefault="00BD3363">
      <w:pPr>
        <w:widowControl w:val="0"/>
        <w:autoSpaceDE w:val="0"/>
        <w:autoSpaceDN w:val="0"/>
        <w:adjustRightInd w:val="0"/>
        <w:spacing w:after="0" w:line="273" w:lineRule="exact"/>
        <w:rPr>
          <w:rFonts w:ascii="Georgia" w:hAnsi="Georgia" w:cs="Georgia"/>
          <w:b/>
          <w:bCs/>
        </w:rPr>
      </w:pPr>
    </w:p>
    <w:p w:rsidR="00BD3363" w:rsidRDefault="00BD3363">
      <w:pPr>
        <w:widowControl w:val="0"/>
        <w:numPr>
          <w:ilvl w:val="1"/>
          <w:numId w:val="15"/>
        </w:numPr>
        <w:tabs>
          <w:tab w:val="clear" w:pos="1440"/>
          <w:tab w:val="num" w:pos="738"/>
        </w:tabs>
        <w:overflowPunct w:val="0"/>
        <w:autoSpaceDE w:val="0"/>
        <w:autoSpaceDN w:val="0"/>
        <w:adjustRightInd w:val="0"/>
        <w:spacing w:after="0" w:line="240" w:lineRule="auto"/>
        <w:ind w:left="738" w:hanging="718"/>
        <w:jc w:val="both"/>
        <w:rPr>
          <w:rFonts w:ascii="Georgia" w:hAnsi="Georgia" w:cs="Georgia"/>
          <w:b/>
          <w:bCs/>
        </w:rPr>
      </w:pPr>
      <w:r>
        <w:rPr>
          <w:rFonts w:ascii="Georgia" w:hAnsi="Georgia" w:cs="Georgia"/>
          <w:b/>
          <w:bCs/>
        </w:rPr>
        <w:t xml:space="preserve">AMNEDMENT: </w:t>
      </w:r>
    </w:p>
    <w:p w:rsidR="00BD3363" w:rsidRDefault="00BD3363">
      <w:pPr>
        <w:widowControl w:val="0"/>
        <w:autoSpaceDE w:val="0"/>
        <w:autoSpaceDN w:val="0"/>
        <w:adjustRightInd w:val="0"/>
        <w:spacing w:after="0" w:line="41" w:lineRule="exact"/>
        <w:rPr>
          <w:rFonts w:ascii="Georgia" w:hAnsi="Georgia" w:cs="Georgia"/>
          <w:b/>
          <w:bCs/>
        </w:rPr>
      </w:pPr>
    </w:p>
    <w:p w:rsidR="00BD3363" w:rsidRDefault="00BD3363">
      <w:pPr>
        <w:widowControl w:val="0"/>
        <w:overflowPunct w:val="0"/>
        <w:autoSpaceDE w:val="0"/>
        <w:autoSpaceDN w:val="0"/>
        <w:adjustRightInd w:val="0"/>
        <w:spacing w:after="0" w:line="310" w:lineRule="auto"/>
        <w:ind w:left="738" w:right="20"/>
        <w:jc w:val="both"/>
        <w:rPr>
          <w:rFonts w:ascii="Georgia" w:hAnsi="Georgia" w:cs="Georgia"/>
          <w:b/>
          <w:bCs/>
        </w:rPr>
      </w:pPr>
      <w:r>
        <w:rPr>
          <w:rFonts w:ascii="Arial" w:hAnsi="Arial" w:cs="Arial"/>
          <w:sz w:val="24"/>
          <w:szCs w:val="24"/>
        </w:rPr>
        <w:t xml:space="preserve">This agreement may at any time be amended by mutual understanding in writing between the parties hereto. </w:t>
      </w:r>
    </w:p>
    <w:p w:rsidR="00BD3363" w:rsidRDefault="00B84C4C">
      <w:pPr>
        <w:widowControl w:val="0"/>
        <w:autoSpaceDE w:val="0"/>
        <w:autoSpaceDN w:val="0"/>
        <w:adjustRightInd w:val="0"/>
        <w:spacing w:after="0" w:line="240" w:lineRule="auto"/>
        <w:rPr>
          <w:rFonts w:ascii="Times New Roman" w:hAnsi="Times New Roman"/>
          <w:sz w:val="24"/>
          <w:szCs w:val="24"/>
        </w:rPr>
        <w:sectPr w:rsidR="00BD3363">
          <w:pgSz w:w="12240" w:h="15840"/>
          <w:pgMar w:top="703" w:right="1440" w:bottom="1440" w:left="1422" w:header="720" w:footer="720" w:gutter="0"/>
          <w:cols w:space="720" w:equalWidth="0">
            <w:col w:w="9378"/>
          </w:cols>
          <w:noEndnote/>
        </w:sectPr>
      </w:pPr>
      <w:r>
        <w:rPr>
          <w:noProof/>
        </w:rPr>
        <w:drawing>
          <wp:anchor distT="0" distB="0" distL="114300" distR="114300" simplePos="0" relativeHeight="251654144" behindDoc="1" locked="0" layoutInCell="0" allowOverlap="1">
            <wp:simplePos x="0" y="0"/>
            <wp:positionH relativeFrom="column">
              <wp:posOffset>1747520</wp:posOffset>
            </wp:positionH>
            <wp:positionV relativeFrom="paragraph">
              <wp:posOffset>-3592195</wp:posOffset>
            </wp:positionV>
            <wp:extent cx="40640" cy="88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40" cy="88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1" locked="0" layoutInCell="0" allowOverlap="1">
            <wp:simplePos x="0" y="0"/>
            <wp:positionH relativeFrom="column">
              <wp:posOffset>5035550</wp:posOffset>
            </wp:positionH>
            <wp:positionV relativeFrom="paragraph">
              <wp:posOffset>-3185795</wp:posOffset>
            </wp:positionV>
            <wp:extent cx="44450" cy="88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450" cy="88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0" allowOverlap="1">
            <wp:simplePos x="0" y="0"/>
            <wp:positionH relativeFrom="column">
              <wp:posOffset>-77470</wp:posOffset>
            </wp:positionH>
            <wp:positionV relativeFrom="paragraph">
              <wp:posOffset>-3773170</wp:posOffset>
            </wp:positionV>
            <wp:extent cx="1270" cy="203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 cy="2032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0" allowOverlap="1">
            <wp:simplePos x="0" y="0"/>
            <wp:positionH relativeFrom="column">
              <wp:posOffset>-77470</wp:posOffset>
            </wp:positionH>
            <wp:positionV relativeFrom="paragraph">
              <wp:posOffset>-3366770</wp:posOffset>
            </wp:positionV>
            <wp:extent cx="1270" cy="2032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 cy="203200"/>
                    </a:xfrm>
                    <a:prstGeom prst="rect">
                      <a:avLst/>
                    </a:prstGeom>
                    <a:noFill/>
                  </pic:spPr>
                </pic:pic>
              </a:graphicData>
            </a:graphic>
            <wp14:sizeRelH relativeFrom="page">
              <wp14:pctWidth>0</wp14:pctWidth>
            </wp14:sizeRelH>
            <wp14:sizeRelV relativeFrom="page">
              <wp14:pctHeight>0</wp14:pctHeight>
            </wp14:sizeRelV>
          </wp:anchor>
        </w:drawing>
      </w:r>
    </w:p>
    <w:p w:rsidR="00BD3363" w:rsidRDefault="00BD3363">
      <w:pPr>
        <w:widowControl w:val="0"/>
        <w:autoSpaceDE w:val="0"/>
        <w:autoSpaceDN w:val="0"/>
        <w:adjustRightInd w:val="0"/>
        <w:spacing w:after="0" w:line="240" w:lineRule="auto"/>
        <w:ind w:left="4260"/>
        <w:rPr>
          <w:rFonts w:ascii="Times New Roman" w:hAnsi="Times New Roman"/>
          <w:sz w:val="24"/>
          <w:szCs w:val="24"/>
        </w:rPr>
      </w:pPr>
      <w:bookmarkStart w:id="8" w:name="page8"/>
      <w:bookmarkEnd w:id="8"/>
      <w:r>
        <w:rPr>
          <w:rFonts w:ascii="Arial" w:hAnsi="Arial" w:cs="Arial"/>
          <w:i/>
          <w:iCs/>
          <w:sz w:val="18"/>
          <w:szCs w:val="18"/>
        </w:rPr>
        <w:lastRenderedPageBreak/>
        <w:t>Page 8 of 9</w:t>
      </w:r>
    </w:p>
    <w:p w:rsidR="00BD3363" w:rsidRDefault="00BD3363">
      <w:pPr>
        <w:widowControl w:val="0"/>
        <w:autoSpaceDE w:val="0"/>
        <w:autoSpaceDN w:val="0"/>
        <w:adjustRightInd w:val="0"/>
        <w:spacing w:after="0" w:line="200" w:lineRule="exact"/>
        <w:rPr>
          <w:rFonts w:ascii="Times New Roman" w:hAnsi="Times New Roman"/>
          <w:sz w:val="24"/>
          <w:szCs w:val="24"/>
        </w:rPr>
      </w:pPr>
    </w:p>
    <w:p w:rsidR="00BD3363" w:rsidRDefault="00BD3363">
      <w:pPr>
        <w:widowControl w:val="0"/>
        <w:autoSpaceDE w:val="0"/>
        <w:autoSpaceDN w:val="0"/>
        <w:adjustRightInd w:val="0"/>
        <w:spacing w:after="0" w:line="351" w:lineRule="exact"/>
        <w:rPr>
          <w:rFonts w:ascii="Times New Roman" w:hAnsi="Times New Roman"/>
          <w:sz w:val="24"/>
          <w:szCs w:val="24"/>
        </w:rPr>
      </w:pPr>
    </w:p>
    <w:p w:rsidR="00BD3363" w:rsidRDefault="00BD3363">
      <w:pPr>
        <w:widowControl w:val="0"/>
        <w:numPr>
          <w:ilvl w:val="0"/>
          <w:numId w:val="16"/>
        </w:numPr>
        <w:overflowPunct w:val="0"/>
        <w:autoSpaceDE w:val="0"/>
        <w:autoSpaceDN w:val="0"/>
        <w:adjustRightInd w:val="0"/>
        <w:spacing w:after="0" w:line="240" w:lineRule="auto"/>
        <w:ind w:hanging="718"/>
        <w:jc w:val="both"/>
        <w:rPr>
          <w:rFonts w:ascii="Georgia" w:hAnsi="Georgia" w:cs="Georgia"/>
          <w:b/>
          <w:bCs/>
        </w:rPr>
      </w:pPr>
      <w:r>
        <w:rPr>
          <w:rFonts w:ascii="Arial" w:hAnsi="Arial" w:cs="Arial"/>
          <w:b/>
          <w:bCs/>
          <w:sz w:val="24"/>
          <w:szCs w:val="24"/>
        </w:rPr>
        <w:t xml:space="preserve">DISPUTE RESOLUTION: </w:t>
      </w:r>
    </w:p>
    <w:p w:rsidR="00BD3363" w:rsidRDefault="00BD3363">
      <w:pPr>
        <w:widowControl w:val="0"/>
        <w:autoSpaceDE w:val="0"/>
        <w:autoSpaceDN w:val="0"/>
        <w:adjustRightInd w:val="0"/>
        <w:spacing w:after="0" w:line="4" w:lineRule="exact"/>
        <w:rPr>
          <w:rFonts w:ascii="Georgia" w:hAnsi="Georgia" w:cs="Georgia"/>
          <w:b/>
          <w:bCs/>
        </w:rPr>
      </w:pPr>
    </w:p>
    <w:p w:rsidR="00BD3363" w:rsidRDefault="00BD3363">
      <w:pPr>
        <w:widowControl w:val="0"/>
        <w:overflowPunct w:val="0"/>
        <w:autoSpaceDE w:val="0"/>
        <w:autoSpaceDN w:val="0"/>
        <w:adjustRightInd w:val="0"/>
        <w:spacing w:after="0" w:line="266" w:lineRule="auto"/>
        <w:ind w:left="720"/>
        <w:rPr>
          <w:rFonts w:ascii="Georgia" w:hAnsi="Georgia" w:cs="Georgia"/>
          <w:b/>
          <w:bCs/>
        </w:rPr>
      </w:pPr>
      <w:r>
        <w:rPr>
          <w:rFonts w:ascii="Arial" w:hAnsi="Arial" w:cs="Arial"/>
        </w:rPr>
        <w:t xml:space="preserve">Any dispute or matter of difference and /or disagreement between the Parties concerning the validity, scope, meaning, construction or effect of this AGREEMENT and/or with regard to the rights, liabilities and obligations of the Parties hereto, shall be referred to and be settled and adjudicated upon by arbitration by 1 (one) arbitrator, to be mutually appointed by the parties in accordance with the provision of the Arbitration Act, 2001 and the award and determination of such arbitrator shall be final and binding upon both the parties and their legal heirs, successors-in-interests, administrators, executors, legal representatives and assigns. Any arbitration shall take place in Dhaka and be the sole means of the resolution of disputes arising out this Agreement or breach thereof, unless otherwise agreed by both parties in writing. In resolving the dispute hereunder, the parties agree that this Agreement or will be interpreted in accordance with the substantive Laws of Bangladesh. The resulting arbitral decision shall be final and binding on both Parties. The venue for the Arbitration will be Dhaka. </w:t>
      </w:r>
    </w:p>
    <w:p w:rsidR="00BD3363" w:rsidRDefault="00BD3363">
      <w:pPr>
        <w:widowControl w:val="0"/>
        <w:autoSpaceDE w:val="0"/>
        <w:autoSpaceDN w:val="0"/>
        <w:adjustRightInd w:val="0"/>
        <w:spacing w:after="0" w:line="289" w:lineRule="exact"/>
        <w:rPr>
          <w:rFonts w:ascii="Times New Roman" w:hAnsi="Times New Roman"/>
          <w:sz w:val="24"/>
          <w:szCs w:val="24"/>
        </w:rPr>
      </w:pPr>
    </w:p>
    <w:p w:rsidR="00BD3363" w:rsidRDefault="00BD3363">
      <w:pPr>
        <w:widowControl w:val="0"/>
        <w:numPr>
          <w:ilvl w:val="0"/>
          <w:numId w:val="17"/>
        </w:numPr>
        <w:overflowPunct w:val="0"/>
        <w:autoSpaceDE w:val="0"/>
        <w:autoSpaceDN w:val="0"/>
        <w:adjustRightInd w:val="0"/>
        <w:spacing w:after="0" w:line="240" w:lineRule="auto"/>
        <w:ind w:hanging="718"/>
        <w:jc w:val="both"/>
        <w:rPr>
          <w:rFonts w:ascii="Georgia" w:hAnsi="Georgia" w:cs="Georgia"/>
          <w:b/>
          <w:bCs/>
        </w:rPr>
      </w:pPr>
      <w:r>
        <w:rPr>
          <w:rFonts w:ascii="Georgia" w:hAnsi="Georgia" w:cs="Georgia"/>
          <w:b/>
          <w:bCs/>
        </w:rPr>
        <w:t xml:space="preserve">GOVERNING LAW AND FORUM: </w:t>
      </w:r>
    </w:p>
    <w:p w:rsidR="00BD3363" w:rsidRDefault="00BD3363">
      <w:pPr>
        <w:widowControl w:val="0"/>
        <w:overflowPunct w:val="0"/>
        <w:autoSpaceDE w:val="0"/>
        <w:autoSpaceDN w:val="0"/>
        <w:adjustRightInd w:val="0"/>
        <w:spacing w:after="0" w:line="256" w:lineRule="auto"/>
        <w:ind w:left="720" w:right="220"/>
        <w:rPr>
          <w:rFonts w:ascii="Georgia" w:hAnsi="Georgia" w:cs="Georgia"/>
          <w:b/>
          <w:bCs/>
        </w:rPr>
      </w:pPr>
      <w:r>
        <w:rPr>
          <w:rFonts w:ascii="Arial" w:hAnsi="Arial" w:cs="Arial"/>
          <w:sz w:val="24"/>
          <w:szCs w:val="24"/>
        </w:rPr>
        <w:t xml:space="preserve">This AGREEMENT shall be government by and construed in accordance with the laws of Bangladesh shall have exclusive jurisdiction in respect of all claims, suits or other legal proceedings arising in connection with this AGREEMENT. </w:t>
      </w:r>
    </w:p>
    <w:p w:rsidR="00BD3363" w:rsidRDefault="00BD3363">
      <w:pPr>
        <w:widowControl w:val="0"/>
        <w:autoSpaceDE w:val="0"/>
        <w:autoSpaceDN w:val="0"/>
        <w:adjustRightInd w:val="0"/>
        <w:spacing w:after="0" w:line="313" w:lineRule="exact"/>
        <w:rPr>
          <w:rFonts w:ascii="Times New Roman" w:hAnsi="Times New Roman"/>
          <w:sz w:val="24"/>
          <w:szCs w:val="24"/>
        </w:rPr>
      </w:pPr>
    </w:p>
    <w:p w:rsidR="00BD3363" w:rsidRDefault="00BD3363">
      <w:pPr>
        <w:widowControl w:val="0"/>
        <w:autoSpaceDE w:val="0"/>
        <w:autoSpaceDN w:val="0"/>
        <w:adjustRightInd w:val="0"/>
        <w:spacing w:after="0" w:line="240" w:lineRule="auto"/>
        <w:rPr>
          <w:rFonts w:ascii="Times New Roman" w:hAnsi="Times New Roman"/>
          <w:sz w:val="24"/>
          <w:szCs w:val="24"/>
        </w:rPr>
      </w:pPr>
      <w:r>
        <w:rPr>
          <w:rFonts w:ascii="Georgia" w:hAnsi="Georgia" w:cs="Georgia"/>
          <w:b/>
          <w:bCs/>
          <w:sz w:val="24"/>
          <w:szCs w:val="24"/>
        </w:rPr>
        <w:t>Undertaking</w:t>
      </w:r>
    </w:p>
    <w:p w:rsidR="00BD3363" w:rsidRDefault="00BD3363">
      <w:pPr>
        <w:widowControl w:val="0"/>
        <w:autoSpaceDE w:val="0"/>
        <w:autoSpaceDN w:val="0"/>
        <w:adjustRightInd w:val="0"/>
        <w:spacing w:after="0" w:line="9" w:lineRule="exact"/>
        <w:rPr>
          <w:rFonts w:ascii="Times New Roman" w:hAnsi="Times New Roman"/>
          <w:sz w:val="24"/>
          <w:szCs w:val="24"/>
        </w:rPr>
      </w:pPr>
    </w:p>
    <w:p w:rsidR="00BD3363" w:rsidRDefault="00BD3363">
      <w:pPr>
        <w:widowControl w:val="0"/>
        <w:overflowPunct w:val="0"/>
        <w:autoSpaceDE w:val="0"/>
        <w:autoSpaceDN w:val="0"/>
        <w:adjustRightInd w:val="0"/>
        <w:spacing w:after="0" w:line="252" w:lineRule="auto"/>
        <w:jc w:val="both"/>
        <w:rPr>
          <w:rFonts w:ascii="Times New Roman" w:hAnsi="Times New Roman"/>
          <w:sz w:val="24"/>
          <w:szCs w:val="24"/>
        </w:rPr>
      </w:pPr>
      <w:r>
        <w:rPr>
          <w:rFonts w:ascii="Georgia" w:hAnsi="Georgia" w:cs="Georgia"/>
          <w:sz w:val="24"/>
          <w:szCs w:val="24"/>
        </w:rPr>
        <w:t>I/We acknowledge that I/we have read and understood the terms and conditions and agree to subscribe for BSCCL’s IPLC service on the said terms and conditions including any amendments of those BSCCL may make from time to time.</w:t>
      </w:r>
    </w:p>
    <w:p w:rsidR="00BD3363" w:rsidRDefault="00BD3363">
      <w:pPr>
        <w:widowControl w:val="0"/>
        <w:autoSpaceDE w:val="0"/>
        <w:autoSpaceDN w:val="0"/>
        <w:adjustRightInd w:val="0"/>
        <w:spacing w:after="0" w:line="233" w:lineRule="exact"/>
        <w:rPr>
          <w:rFonts w:ascii="Times New Roman" w:hAnsi="Times New Roman"/>
          <w:sz w:val="24"/>
          <w:szCs w:val="24"/>
        </w:rPr>
      </w:pPr>
    </w:p>
    <w:p w:rsidR="00BD3363" w:rsidRDefault="00BD3363">
      <w:pPr>
        <w:widowControl w:val="0"/>
        <w:overflowPunct w:val="0"/>
        <w:autoSpaceDE w:val="0"/>
        <w:autoSpaceDN w:val="0"/>
        <w:adjustRightInd w:val="0"/>
        <w:spacing w:after="0" w:line="264" w:lineRule="auto"/>
        <w:jc w:val="both"/>
        <w:rPr>
          <w:rFonts w:ascii="Times New Roman" w:hAnsi="Times New Roman"/>
          <w:sz w:val="24"/>
          <w:szCs w:val="24"/>
        </w:rPr>
      </w:pPr>
      <w:r>
        <w:rPr>
          <w:rFonts w:ascii="Georgia" w:hAnsi="Georgia" w:cs="Georgia"/>
          <w:sz w:val="24"/>
          <w:szCs w:val="24"/>
        </w:rPr>
        <w:t>I/We confirm that all information &amp; documentation provided by me/us in connection with the IPLC application process are true and correct.</w:t>
      </w:r>
    </w:p>
    <w:p w:rsidR="00BD3363" w:rsidRDefault="00BD3363">
      <w:pPr>
        <w:widowControl w:val="0"/>
        <w:autoSpaceDE w:val="0"/>
        <w:autoSpaceDN w:val="0"/>
        <w:adjustRightInd w:val="0"/>
        <w:spacing w:after="0" w:line="240" w:lineRule="auto"/>
        <w:rPr>
          <w:rFonts w:ascii="Times New Roman" w:hAnsi="Times New Roman"/>
          <w:sz w:val="24"/>
          <w:szCs w:val="24"/>
        </w:rPr>
        <w:sectPr w:rsidR="00BD3363">
          <w:pgSz w:w="12240" w:h="15840"/>
          <w:pgMar w:top="703" w:right="1460" w:bottom="1440" w:left="1440" w:header="720" w:footer="720" w:gutter="0"/>
          <w:cols w:space="720" w:equalWidth="0">
            <w:col w:w="9340"/>
          </w:cols>
          <w:noEndnote/>
        </w:sectPr>
      </w:pPr>
    </w:p>
    <w:p w:rsidR="00BD3363" w:rsidRDefault="00BD3363">
      <w:pPr>
        <w:widowControl w:val="0"/>
        <w:autoSpaceDE w:val="0"/>
        <w:autoSpaceDN w:val="0"/>
        <w:adjustRightInd w:val="0"/>
        <w:spacing w:after="0" w:line="240" w:lineRule="auto"/>
        <w:ind w:left="4260"/>
        <w:rPr>
          <w:rFonts w:ascii="Times New Roman" w:hAnsi="Times New Roman"/>
          <w:sz w:val="24"/>
          <w:szCs w:val="24"/>
        </w:rPr>
      </w:pPr>
      <w:bookmarkStart w:id="9" w:name="page9"/>
      <w:bookmarkEnd w:id="9"/>
      <w:r>
        <w:rPr>
          <w:rFonts w:ascii="Arial" w:hAnsi="Arial" w:cs="Arial"/>
          <w:i/>
          <w:iCs/>
          <w:sz w:val="18"/>
          <w:szCs w:val="18"/>
        </w:rPr>
        <w:lastRenderedPageBreak/>
        <w:t>Page 9 of 9</w:t>
      </w:r>
    </w:p>
    <w:p w:rsidR="00BD3363" w:rsidRDefault="00BD3363">
      <w:pPr>
        <w:widowControl w:val="0"/>
        <w:autoSpaceDE w:val="0"/>
        <w:autoSpaceDN w:val="0"/>
        <w:adjustRightInd w:val="0"/>
        <w:spacing w:after="0" w:line="200" w:lineRule="exact"/>
        <w:rPr>
          <w:rFonts w:ascii="Times New Roman" w:hAnsi="Times New Roman"/>
          <w:sz w:val="24"/>
          <w:szCs w:val="24"/>
        </w:rPr>
      </w:pPr>
    </w:p>
    <w:p w:rsidR="00BD3363" w:rsidRDefault="00BD3363">
      <w:pPr>
        <w:widowControl w:val="0"/>
        <w:autoSpaceDE w:val="0"/>
        <w:autoSpaceDN w:val="0"/>
        <w:adjustRightInd w:val="0"/>
        <w:spacing w:after="0" w:line="200" w:lineRule="exact"/>
        <w:rPr>
          <w:rFonts w:ascii="Times New Roman" w:hAnsi="Times New Roman"/>
          <w:sz w:val="24"/>
          <w:szCs w:val="24"/>
        </w:rPr>
      </w:pPr>
    </w:p>
    <w:p w:rsidR="00BD3363" w:rsidRDefault="00BD3363">
      <w:pPr>
        <w:widowControl w:val="0"/>
        <w:autoSpaceDE w:val="0"/>
        <w:autoSpaceDN w:val="0"/>
        <w:adjustRightInd w:val="0"/>
        <w:spacing w:after="0" w:line="388" w:lineRule="exact"/>
        <w:rPr>
          <w:rFonts w:ascii="Times New Roman" w:hAnsi="Times New Roman"/>
          <w:sz w:val="24"/>
          <w:szCs w:val="24"/>
        </w:rPr>
      </w:pPr>
    </w:p>
    <w:p w:rsidR="00BD3363" w:rsidRDefault="00BD3363">
      <w:pPr>
        <w:widowControl w:val="0"/>
        <w:overflowPunct w:val="0"/>
        <w:autoSpaceDE w:val="0"/>
        <w:autoSpaceDN w:val="0"/>
        <w:adjustRightInd w:val="0"/>
        <w:spacing w:after="0" w:line="294" w:lineRule="auto"/>
        <w:ind w:right="1320"/>
        <w:rPr>
          <w:rFonts w:ascii="Times New Roman" w:hAnsi="Times New Roman"/>
          <w:sz w:val="24"/>
          <w:szCs w:val="24"/>
        </w:rPr>
      </w:pPr>
      <w:r>
        <w:rPr>
          <w:rFonts w:ascii="Arial" w:hAnsi="Arial" w:cs="Arial"/>
          <w:sz w:val="23"/>
          <w:szCs w:val="23"/>
        </w:rPr>
        <w:t>IN WITNESS WHEREOF, THE PARTIES HERETO HAVE EXECUTED THIS AGREEMENT ON THE DAY, MONTH AND YEAR FIRST ABOVE WRITTEN</w:t>
      </w:r>
    </w:p>
    <w:p w:rsidR="00BD3363" w:rsidRDefault="00BD3363">
      <w:pPr>
        <w:widowControl w:val="0"/>
        <w:autoSpaceDE w:val="0"/>
        <w:autoSpaceDN w:val="0"/>
        <w:adjustRightInd w:val="0"/>
        <w:spacing w:after="0" w:line="200" w:lineRule="exact"/>
        <w:rPr>
          <w:rFonts w:ascii="Times New Roman" w:hAnsi="Times New Roman"/>
          <w:sz w:val="24"/>
          <w:szCs w:val="24"/>
        </w:rPr>
      </w:pPr>
    </w:p>
    <w:p w:rsidR="00BD3363" w:rsidRDefault="00BD3363">
      <w:pPr>
        <w:widowControl w:val="0"/>
        <w:autoSpaceDE w:val="0"/>
        <w:autoSpaceDN w:val="0"/>
        <w:adjustRightInd w:val="0"/>
        <w:spacing w:after="0" w:line="200" w:lineRule="exact"/>
        <w:rPr>
          <w:rFonts w:ascii="Times New Roman" w:hAnsi="Times New Roman"/>
          <w:sz w:val="24"/>
          <w:szCs w:val="24"/>
        </w:rPr>
      </w:pPr>
    </w:p>
    <w:p w:rsidR="00BD3363" w:rsidRDefault="00BD3363">
      <w:pPr>
        <w:widowControl w:val="0"/>
        <w:autoSpaceDE w:val="0"/>
        <w:autoSpaceDN w:val="0"/>
        <w:adjustRightInd w:val="0"/>
        <w:spacing w:after="0" w:line="200" w:lineRule="exact"/>
        <w:rPr>
          <w:rFonts w:ascii="Times New Roman" w:hAnsi="Times New Roman"/>
          <w:sz w:val="24"/>
          <w:szCs w:val="24"/>
        </w:rPr>
      </w:pPr>
    </w:p>
    <w:p w:rsidR="00BD3363" w:rsidRDefault="00BD3363">
      <w:pPr>
        <w:widowControl w:val="0"/>
        <w:autoSpaceDE w:val="0"/>
        <w:autoSpaceDN w:val="0"/>
        <w:adjustRightInd w:val="0"/>
        <w:spacing w:after="0" w:line="200" w:lineRule="exact"/>
        <w:rPr>
          <w:rFonts w:ascii="Times New Roman" w:hAnsi="Times New Roman"/>
          <w:sz w:val="24"/>
          <w:szCs w:val="24"/>
        </w:rPr>
      </w:pPr>
    </w:p>
    <w:p w:rsidR="00BD3363" w:rsidRDefault="00BD3363">
      <w:pPr>
        <w:widowControl w:val="0"/>
        <w:autoSpaceDE w:val="0"/>
        <w:autoSpaceDN w:val="0"/>
        <w:adjustRightInd w:val="0"/>
        <w:spacing w:after="0" w:line="200" w:lineRule="exact"/>
        <w:rPr>
          <w:rFonts w:ascii="Times New Roman" w:hAnsi="Times New Roman"/>
          <w:sz w:val="24"/>
          <w:szCs w:val="24"/>
        </w:rPr>
      </w:pPr>
    </w:p>
    <w:p w:rsidR="00BD3363" w:rsidRDefault="00BD3363">
      <w:pPr>
        <w:widowControl w:val="0"/>
        <w:autoSpaceDE w:val="0"/>
        <w:autoSpaceDN w:val="0"/>
        <w:adjustRightInd w:val="0"/>
        <w:spacing w:after="0" w:line="200" w:lineRule="exact"/>
        <w:rPr>
          <w:rFonts w:ascii="Times New Roman" w:hAnsi="Times New Roman"/>
          <w:sz w:val="24"/>
          <w:szCs w:val="24"/>
        </w:rPr>
      </w:pPr>
    </w:p>
    <w:p w:rsidR="00BD3363" w:rsidRDefault="00BD3363">
      <w:pPr>
        <w:widowControl w:val="0"/>
        <w:autoSpaceDE w:val="0"/>
        <w:autoSpaceDN w:val="0"/>
        <w:adjustRightInd w:val="0"/>
        <w:spacing w:after="0" w:line="200" w:lineRule="exact"/>
        <w:rPr>
          <w:rFonts w:ascii="Times New Roman" w:hAnsi="Times New Roman"/>
          <w:sz w:val="24"/>
          <w:szCs w:val="24"/>
        </w:rPr>
      </w:pPr>
    </w:p>
    <w:p w:rsidR="00BD3363" w:rsidRDefault="00BD3363">
      <w:pPr>
        <w:widowControl w:val="0"/>
        <w:autoSpaceDE w:val="0"/>
        <w:autoSpaceDN w:val="0"/>
        <w:adjustRightInd w:val="0"/>
        <w:spacing w:after="0" w:line="200" w:lineRule="exact"/>
        <w:rPr>
          <w:rFonts w:ascii="Times New Roman" w:hAnsi="Times New Roman"/>
          <w:sz w:val="24"/>
          <w:szCs w:val="24"/>
        </w:rPr>
      </w:pPr>
    </w:p>
    <w:p w:rsidR="00BD3363" w:rsidRDefault="00BD3363">
      <w:pPr>
        <w:widowControl w:val="0"/>
        <w:autoSpaceDE w:val="0"/>
        <w:autoSpaceDN w:val="0"/>
        <w:adjustRightInd w:val="0"/>
        <w:spacing w:after="0" w:line="200" w:lineRule="exact"/>
        <w:rPr>
          <w:rFonts w:ascii="Times New Roman" w:hAnsi="Times New Roman"/>
          <w:sz w:val="24"/>
          <w:szCs w:val="24"/>
        </w:rPr>
      </w:pPr>
    </w:p>
    <w:p w:rsidR="00BD3363" w:rsidRDefault="00BD3363">
      <w:pPr>
        <w:widowControl w:val="0"/>
        <w:autoSpaceDE w:val="0"/>
        <w:autoSpaceDN w:val="0"/>
        <w:adjustRightInd w:val="0"/>
        <w:spacing w:after="0" w:line="312" w:lineRule="exact"/>
        <w:rPr>
          <w:rFonts w:ascii="Times New Roman" w:hAnsi="Times New Roman"/>
          <w:sz w:val="24"/>
          <w:szCs w:val="24"/>
        </w:rPr>
      </w:pPr>
    </w:p>
    <w:tbl>
      <w:tblPr>
        <w:tblW w:w="0" w:type="auto"/>
        <w:tblInd w:w="200" w:type="dxa"/>
        <w:tblLayout w:type="fixed"/>
        <w:tblCellMar>
          <w:left w:w="0" w:type="dxa"/>
          <w:right w:w="0" w:type="dxa"/>
        </w:tblCellMar>
        <w:tblLook w:val="0000" w:firstRow="0" w:lastRow="0" w:firstColumn="0" w:lastColumn="0" w:noHBand="0" w:noVBand="0"/>
      </w:tblPr>
      <w:tblGrid>
        <w:gridCol w:w="4780"/>
        <w:gridCol w:w="3320"/>
      </w:tblGrid>
      <w:tr w:rsidR="00BD3363">
        <w:tblPrEx>
          <w:tblCellMar>
            <w:top w:w="0" w:type="dxa"/>
            <w:left w:w="0" w:type="dxa"/>
            <w:bottom w:w="0" w:type="dxa"/>
            <w:right w:w="0" w:type="dxa"/>
          </w:tblCellMar>
        </w:tblPrEx>
        <w:trPr>
          <w:trHeight w:val="276"/>
        </w:trPr>
        <w:tc>
          <w:tcPr>
            <w:tcW w:w="4780" w:type="dxa"/>
            <w:tcBorders>
              <w:top w:val="nil"/>
              <w:left w:val="nil"/>
              <w:bottom w:val="nil"/>
              <w:right w:val="nil"/>
            </w:tcBorders>
            <w:vAlign w:val="bottom"/>
          </w:tcPr>
          <w:p w:rsidR="00BD3363" w:rsidRDefault="00BD3363">
            <w:pPr>
              <w:widowControl w:val="0"/>
              <w:autoSpaceDE w:val="0"/>
              <w:autoSpaceDN w:val="0"/>
              <w:adjustRightInd w:val="0"/>
              <w:spacing w:after="0" w:line="240" w:lineRule="auto"/>
              <w:ind w:right="400"/>
              <w:jc w:val="center"/>
              <w:rPr>
                <w:rFonts w:ascii="Times New Roman" w:hAnsi="Times New Roman"/>
                <w:sz w:val="24"/>
                <w:szCs w:val="24"/>
              </w:rPr>
            </w:pPr>
            <w:r>
              <w:rPr>
                <w:rFonts w:ascii="Arial" w:hAnsi="Arial" w:cs="Arial"/>
                <w:w w:val="96"/>
                <w:sz w:val="24"/>
                <w:szCs w:val="24"/>
              </w:rPr>
              <w:t>FOR AND ON BEHALF OF</w:t>
            </w:r>
          </w:p>
        </w:tc>
        <w:tc>
          <w:tcPr>
            <w:tcW w:w="3320" w:type="dxa"/>
            <w:tcBorders>
              <w:top w:val="nil"/>
              <w:left w:val="nil"/>
              <w:bottom w:val="nil"/>
              <w:right w:val="nil"/>
            </w:tcBorders>
            <w:vAlign w:val="bottom"/>
          </w:tcPr>
          <w:p w:rsidR="00BD3363" w:rsidRDefault="00BD3363">
            <w:pPr>
              <w:widowControl w:val="0"/>
              <w:autoSpaceDE w:val="0"/>
              <w:autoSpaceDN w:val="0"/>
              <w:adjustRightInd w:val="0"/>
              <w:spacing w:after="0" w:line="240" w:lineRule="auto"/>
              <w:ind w:left="520"/>
              <w:rPr>
                <w:rFonts w:ascii="Times New Roman" w:hAnsi="Times New Roman"/>
                <w:sz w:val="24"/>
                <w:szCs w:val="24"/>
              </w:rPr>
            </w:pPr>
            <w:r>
              <w:rPr>
                <w:rFonts w:ascii="Arial" w:hAnsi="Arial" w:cs="Arial"/>
                <w:w w:val="95"/>
                <w:sz w:val="24"/>
                <w:szCs w:val="24"/>
              </w:rPr>
              <w:t>FOR AND ON BEHALF OF</w:t>
            </w:r>
          </w:p>
        </w:tc>
      </w:tr>
      <w:tr w:rsidR="00BD3363">
        <w:tblPrEx>
          <w:tblCellMar>
            <w:top w:w="0" w:type="dxa"/>
            <w:left w:w="0" w:type="dxa"/>
            <w:bottom w:w="0" w:type="dxa"/>
            <w:right w:w="0" w:type="dxa"/>
          </w:tblCellMar>
        </w:tblPrEx>
        <w:trPr>
          <w:trHeight w:val="276"/>
        </w:trPr>
        <w:tc>
          <w:tcPr>
            <w:tcW w:w="4780" w:type="dxa"/>
            <w:tcBorders>
              <w:top w:val="nil"/>
              <w:left w:val="nil"/>
              <w:bottom w:val="nil"/>
              <w:right w:val="nil"/>
            </w:tcBorders>
            <w:vAlign w:val="bottom"/>
          </w:tcPr>
          <w:p w:rsidR="00BD3363" w:rsidRDefault="00BD3363">
            <w:pPr>
              <w:widowControl w:val="0"/>
              <w:autoSpaceDE w:val="0"/>
              <w:autoSpaceDN w:val="0"/>
              <w:adjustRightInd w:val="0"/>
              <w:spacing w:after="0" w:line="240" w:lineRule="auto"/>
              <w:ind w:right="380"/>
              <w:jc w:val="center"/>
              <w:rPr>
                <w:rFonts w:ascii="Times New Roman" w:hAnsi="Times New Roman"/>
                <w:sz w:val="24"/>
                <w:szCs w:val="24"/>
              </w:rPr>
            </w:pPr>
            <w:r>
              <w:rPr>
                <w:rFonts w:ascii="Arial" w:hAnsi="Arial" w:cs="Arial"/>
                <w:w w:val="90"/>
                <w:sz w:val="24"/>
                <w:szCs w:val="24"/>
              </w:rPr>
              <w:t>Bangladesh Submarine Cable Company Ltd.</w:t>
            </w:r>
          </w:p>
        </w:tc>
        <w:tc>
          <w:tcPr>
            <w:tcW w:w="3320" w:type="dxa"/>
            <w:tcBorders>
              <w:top w:val="nil"/>
              <w:left w:val="nil"/>
              <w:bottom w:val="nil"/>
              <w:right w:val="nil"/>
            </w:tcBorders>
            <w:vAlign w:val="bottom"/>
          </w:tcPr>
          <w:p w:rsidR="00BD3363" w:rsidRDefault="00BD3363">
            <w:pPr>
              <w:widowControl w:val="0"/>
              <w:autoSpaceDE w:val="0"/>
              <w:autoSpaceDN w:val="0"/>
              <w:adjustRightInd w:val="0"/>
              <w:spacing w:after="0" w:line="240" w:lineRule="auto"/>
              <w:ind w:left="520"/>
              <w:rPr>
                <w:rFonts w:ascii="Times New Roman" w:hAnsi="Times New Roman"/>
                <w:sz w:val="24"/>
                <w:szCs w:val="24"/>
              </w:rPr>
            </w:pPr>
            <w:r>
              <w:rPr>
                <w:rFonts w:ascii="Arial" w:hAnsi="Arial" w:cs="Arial"/>
                <w:w w:val="96"/>
                <w:sz w:val="24"/>
                <w:szCs w:val="24"/>
              </w:rPr>
              <w:t>……………..(CUSTOMER)</w:t>
            </w:r>
          </w:p>
        </w:tc>
      </w:tr>
      <w:tr w:rsidR="00BD3363">
        <w:tblPrEx>
          <w:tblCellMar>
            <w:top w:w="0" w:type="dxa"/>
            <w:left w:w="0" w:type="dxa"/>
            <w:bottom w:w="0" w:type="dxa"/>
            <w:right w:w="0" w:type="dxa"/>
          </w:tblCellMar>
        </w:tblPrEx>
        <w:trPr>
          <w:trHeight w:val="313"/>
        </w:trPr>
        <w:tc>
          <w:tcPr>
            <w:tcW w:w="4780" w:type="dxa"/>
            <w:tcBorders>
              <w:top w:val="nil"/>
              <w:left w:val="nil"/>
              <w:bottom w:val="nil"/>
              <w:right w:val="nil"/>
            </w:tcBorders>
            <w:vAlign w:val="bottom"/>
          </w:tcPr>
          <w:p w:rsidR="00BD3363" w:rsidRDefault="00BD3363">
            <w:pPr>
              <w:widowControl w:val="0"/>
              <w:autoSpaceDE w:val="0"/>
              <w:autoSpaceDN w:val="0"/>
              <w:adjustRightInd w:val="0"/>
              <w:spacing w:after="0" w:line="240" w:lineRule="auto"/>
              <w:ind w:right="380"/>
              <w:jc w:val="center"/>
              <w:rPr>
                <w:rFonts w:ascii="Times New Roman" w:hAnsi="Times New Roman"/>
                <w:sz w:val="24"/>
                <w:szCs w:val="24"/>
              </w:rPr>
            </w:pPr>
            <w:r>
              <w:rPr>
                <w:rFonts w:ascii="Arial" w:hAnsi="Arial" w:cs="Arial"/>
                <w:w w:val="95"/>
                <w:sz w:val="24"/>
                <w:szCs w:val="24"/>
              </w:rPr>
              <w:t>(BSCCL)</w:t>
            </w:r>
          </w:p>
        </w:tc>
        <w:tc>
          <w:tcPr>
            <w:tcW w:w="3320" w:type="dxa"/>
            <w:tcBorders>
              <w:top w:val="nil"/>
              <w:left w:val="nil"/>
              <w:bottom w:val="nil"/>
              <w:right w:val="nil"/>
            </w:tcBorders>
            <w:vAlign w:val="bottom"/>
          </w:tcPr>
          <w:p w:rsidR="00BD3363" w:rsidRDefault="00BD3363">
            <w:pPr>
              <w:widowControl w:val="0"/>
              <w:autoSpaceDE w:val="0"/>
              <w:autoSpaceDN w:val="0"/>
              <w:adjustRightInd w:val="0"/>
              <w:spacing w:after="0" w:line="240" w:lineRule="auto"/>
              <w:rPr>
                <w:rFonts w:ascii="Times New Roman" w:hAnsi="Times New Roman"/>
                <w:sz w:val="24"/>
                <w:szCs w:val="24"/>
              </w:rPr>
            </w:pPr>
          </w:p>
        </w:tc>
      </w:tr>
    </w:tbl>
    <w:p w:rsidR="00BD3363" w:rsidRDefault="00BD3363">
      <w:pPr>
        <w:widowControl w:val="0"/>
        <w:autoSpaceDE w:val="0"/>
        <w:autoSpaceDN w:val="0"/>
        <w:adjustRightInd w:val="0"/>
        <w:spacing w:after="0" w:line="200" w:lineRule="exact"/>
        <w:rPr>
          <w:rFonts w:ascii="Times New Roman" w:hAnsi="Times New Roman"/>
          <w:sz w:val="24"/>
          <w:szCs w:val="24"/>
        </w:rPr>
      </w:pPr>
    </w:p>
    <w:p w:rsidR="00BD3363" w:rsidRDefault="00BD3363">
      <w:pPr>
        <w:widowControl w:val="0"/>
        <w:autoSpaceDE w:val="0"/>
        <w:autoSpaceDN w:val="0"/>
        <w:adjustRightInd w:val="0"/>
        <w:spacing w:after="0" w:line="200" w:lineRule="exact"/>
        <w:rPr>
          <w:rFonts w:ascii="Times New Roman" w:hAnsi="Times New Roman"/>
          <w:sz w:val="24"/>
          <w:szCs w:val="24"/>
        </w:rPr>
      </w:pPr>
    </w:p>
    <w:p w:rsidR="00BD3363" w:rsidRDefault="00BD3363">
      <w:pPr>
        <w:widowControl w:val="0"/>
        <w:autoSpaceDE w:val="0"/>
        <w:autoSpaceDN w:val="0"/>
        <w:adjustRightInd w:val="0"/>
        <w:spacing w:after="0" w:line="200" w:lineRule="exact"/>
        <w:rPr>
          <w:rFonts w:ascii="Times New Roman" w:hAnsi="Times New Roman"/>
          <w:sz w:val="24"/>
          <w:szCs w:val="24"/>
        </w:rPr>
      </w:pPr>
    </w:p>
    <w:p w:rsidR="00BD3363" w:rsidRDefault="00BD3363">
      <w:pPr>
        <w:widowControl w:val="0"/>
        <w:autoSpaceDE w:val="0"/>
        <w:autoSpaceDN w:val="0"/>
        <w:adjustRightInd w:val="0"/>
        <w:spacing w:after="0" w:line="200" w:lineRule="exact"/>
        <w:rPr>
          <w:rFonts w:ascii="Times New Roman" w:hAnsi="Times New Roman"/>
          <w:sz w:val="24"/>
          <w:szCs w:val="24"/>
        </w:rPr>
      </w:pPr>
    </w:p>
    <w:p w:rsidR="00BD3363" w:rsidRDefault="00BD3363">
      <w:pPr>
        <w:widowControl w:val="0"/>
        <w:autoSpaceDE w:val="0"/>
        <w:autoSpaceDN w:val="0"/>
        <w:adjustRightInd w:val="0"/>
        <w:spacing w:after="0" w:line="200" w:lineRule="exact"/>
        <w:rPr>
          <w:rFonts w:ascii="Times New Roman" w:hAnsi="Times New Roman"/>
          <w:sz w:val="24"/>
          <w:szCs w:val="24"/>
        </w:rPr>
      </w:pPr>
    </w:p>
    <w:p w:rsidR="00BD3363" w:rsidRDefault="00BD3363">
      <w:pPr>
        <w:widowControl w:val="0"/>
        <w:autoSpaceDE w:val="0"/>
        <w:autoSpaceDN w:val="0"/>
        <w:adjustRightInd w:val="0"/>
        <w:spacing w:after="0" w:line="200" w:lineRule="exact"/>
        <w:rPr>
          <w:rFonts w:ascii="Times New Roman" w:hAnsi="Times New Roman"/>
          <w:sz w:val="24"/>
          <w:szCs w:val="24"/>
        </w:rPr>
      </w:pPr>
    </w:p>
    <w:p w:rsidR="00BD3363" w:rsidRDefault="00BD3363">
      <w:pPr>
        <w:widowControl w:val="0"/>
        <w:autoSpaceDE w:val="0"/>
        <w:autoSpaceDN w:val="0"/>
        <w:adjustRightInd w:val="0"/>
        <w:spacing w:after="0" w:line="200" w:lineRule="exact"/>
        <w:rPr>
          <w:rFonts w:ascii="Times New Roman" w:hAnsi="Times New Roman"/>
          <w:sz w:val="24"/>
          <w:szCs w:val="24"/>
        </w:rPr>
      </w:pPr>
    </w:p>
    <w:p w:rsidR="00BD3363" w:rsidRDefault="00BD3363">
      <w:pPr>
        <w:widowControl w:val="0"/>
        <w:autoSpaceDE w:val="0"/>
        <w:autoSpaceDN w:val="0"/>
        <w:adjustRightInd w:val="0"/>
        <w:spacing w:after="0" w:line="219" w:lineRule="exact"/>
        <w:rPr>
          <w:rFonts w:ascii="Times New Roman" w:hAnsi="Times New Roman"/>
          <w:sz w:val="24"/>
          <w:szCs w:val="24"/>
        </w:rPr>
      </w:pPr>
    </w:p>
    <w:p w:rsidR="00BD3363" w:rsidRDefault="00BD3363">
      <w:pPr>
        <w:widowControl w:val="0"/>
        <w:tabs>
          <w:tab w:val="num" w:pos="5840"/>
        </w:tabs>
        <w:autoSpaceDE w:val="0"/>
        <w:autoSpaceDN w:val="0"/>
        <w:adjustRightInd w:val="0"/>
        <w:spacing w:after="0" w:line="240" w:lineRule="auto"/>
        <w:ind w:left="1180"/>
        <w:rPr>
          <w:rFonts w:ascii="Times New Roman" w:hAnsi="Times New Roman"/>
          <w:sz w:val="24"/>
          <w:szCs w:val="24"/>
        </w:rPr>
      </w:pPr>
      <w:r>
        <w:rPr>
          <w:rFonts w:ascii="Arial" w:hAnsi="Arial" w:cs="Arial"/>
          <w:sz w:val="24"/>
          <w:szCs w:val="24"/>
        </w:rPr>
        <w:t>Represented by its</w:t>
      </w:r>
      <w:r>
        <w:rPr>
          <w:rFonts w:ascii="Times New Roman" w:hAnsi="Times New Roman"/>
          <w:sz w:val="24"/>
          <w:szCs w:val="24"/>
        </w:rPr>
        <w:tab/>
      </w:r>
      <w:r>
        <w:rPr>
          <w:rFonts w:ascii="Arial" w:hAnsi="Arial" w:cs="Arial"/>
          <w:sz w:val="21"/>
          <w:szCs w:val="21"/>
        </w:rPr>
        <w:t>Represented by its</w:t>
      </w:r>
    </w:p>
    <w:p w:rsidR="00BD3363" w:rsidRDefault="00B84C4C">
      <w:pPr>
        <w:widowControl w:val="0"/>
        <w:autoSpaceDE w:val="0"/>
        <w:autoSpaceDN w:val="0"/>
        <w:adjustRightInd w:val="0"/>
        <w:spacing w:after="0" w:line="138" w:lineRule="exact"/>
        <w:rPr>
          <w:rFonts w:ascii="Times New Roman" w:hAnsi="Times New Roman"/>
          <w:sz w:val="24"/>
          <w:szCs w:val="24"/>
        </w:rPr>
      </w:pPr>
      <w:r>
        <w:rPr>
          <w:noProof/>
        </w:rPr>
        <w:drawing>
          <wp:anchor distT="0" distB="0" distL="114300" distR="114300" simplePos="0" relativeHeight="251658240" behindDoc="1" locked="0" layoutInCell="0" allowOverlap="1">
            <wp:simplePos x="0" y="0"/>
            <wp:positionH relativeFrom="column">
              <wp:posOffset>467360</wp:posOffset>
            </wp:positionH>
            <wp:positionV relativeFrom="paragraph">
              <wp:posOffset>-173355</wp:posOffset>
            </wp:positionV>
            <wp:extent cx="1771650" cy="10795"/>
            <wp:effectExtent l="0" t="0" r="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1650" cy="107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0" allowOverlap="1">
            <wp:simplePos x="0" y="0"/>
            <wp:positionH relativeFrom="column">
              <wp:posOffset>3486150</wp:posOffset>
            </wp:positionH>
            <wp:positionV relativeFrom="paragraph">
              <wp:posOffset>-173355</wp:posOffset>
            </wp:positionV>
            <wp:extent cx="1772920" cy="10795"/>
            <wp:effectExtent l="0" t="0" r="0" b="825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2920" cy="10795"/>
                    </a:xfrm>
                    <a:prstGeom prst="rect">
                      <a:avLst/>
                    </a:prstGeom>
                    <a:noFill/>
                  </pic:spPr>
                </pic:pic>
              </a:graphicData>
            </a:graphic>
            <wp14:sizeRelH relativeFrom="page">
              <wp14:pctWidth>0</wp14:pctWidth>
            </wp14:sizeRelH>
            <wp14:sizeRelV relativeFrom="page">
              <wp14:pctHeight>0</wp14:pctHeight>
            </wp14:sizeRelV>
          </wp:anchor>
        </w:drawing>
      </w:r>
    </w:p>
    <w:p w:rsidR="00BD3363" w:rsidRDefault="00BD3363">
      <w:pPr>
        <w:widowControl w:val="0"/>
        <w:tabs>
          <w:tab w:val="left" w:pos="5840"/>
        </w:tabs>
        <w:autoSpaceDE w:val="0"/>
        <w:autoSpaceDN w:val="0"/>
        <w:adjustRightInd w:val="0"/>
        <w:spacing w:after="0" w:line="240" w:lineRule="auto"/>
        <w:ind w:left="1180"/>
        <w:rPr>
          <w:rFonts w:ascii="Times New Roman" w:hAnsi="Times New Roman"/>
          <w:sz w:val="24"/>
          <w:szCs w:val="24"/>
        </w:rPr>
      </w:pPr>
      <w:r>
        <w:rPr>
          <w:rFonts w:ascii="Arial" w:hAnsi="Arial" w:cs="Arial"/>
          <w:sz w:val="24"/>
          <w:szCs w:val="24"/>
        </w:rPr>
        <w:t>Mr……………………</w:t>
      </w:r>
      <w:r>
        <w:rPr>
          <w:rFonts w:ascii="Times New Roman" w:hAnsi="Times New Roman"/>
          <w:sz w:val="24"/>
          <w:szCs w:val="24"/>
        </w:rPr>
        <w:tab/>
      </w:r>
      <w:r>
        <w:rPr>
          <w:rFonts w:ascii="Arial" w:hAnsi="Arial" w:cs="Arial"/>
          <w:sz w:val="24"/>
          <w:szCs w:val="24"/>
        </w:rPr>
        <w:t>Mr</w:t>
      </w:r>
      <w:r>
        <w:rPr>
          <w:rFonts w:ascii="Arial" w:hAnsi="Arial" w:cs="Arial"/>
          <w:strike/>
          <w:color w:val="0646A2"/>
          <w:sz w:val="24"/>
          <w:szCs w:val="24"/>
        </w:rPr>
        <w:t>.</w:t>
      </w:r>
      <w:r>
        <w:rPr>
          <w:rFonts w:ascii="Arial" w:hAnsi="Arial" w:cs="Arial"/>
          <w:sz w:val="24"/>
          <w:szCs w:val="24"/>
        </w:rPr>
        <w:t>………………………</w:t>
      </w:r>
    </w:p>
    <w:p w:rsidR="00BD3363" w:rsidRDefault="00B84C4C">
      <w:pPr>
        <w:widowControl w:val="0"/>
        <w:autoSpaceDE w:val="0"/>
        <w:autoSpaceDN w:val="0"/>
        <w:adjustRightInd w:val="0"/>
        <w:spacing w:after="0" w:line="138" w:lineRule="exact"/>
        <w:rPr>
          <w:rFonts w:ascii="Times New Roman" w:hAnsi="Times New Roman"/>
          <w:sz w:val="24"/>
          <w:szCs w:val="24"/>
        </w:rPr>
      </w:pPr>
      <w:r>
        <w:rPr>
          <w:noProof/>
        </w:rPr>
        <w:drawing>
          <wp:anchor distT="0" distB="0" distL="114300" distR="114300" simplePos="0" relativeHeight="251660288" behindDoc="1" locked="0" layoutInCell="0" allowOverlap="1">
            <wp:simplePos x="0" y="0"/>
            <wp:positionH relativeFrom="column">
              <wp:posOffset>-88900</wp:posOffset>
            </wp:positionH>
            <wp:positionV relativeFrom="paragraph">
              <wp:posOffset>-163830</wp:posOffset>
            </wp:positionV>
            <wp:extent cx="1270" cy="17526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 cy="175260"/>
                    </a:xfrm>
                    <a:prstGeom prst="rect">
                      <a:avLst/>
                    </a:prstGeom>
                    <a:noFill/>
                  </pic:spPr>
                </pic:pic>
              </a:graphicData>
            </a:graphic>
            <wp14:sizeRelH relativeFrom="page">
              <wp14:pctWidth>0</wp14:pctWidth>
            </wp14:sizeRelH>
            <wp14:sizeRelV relativeFrom="page">
              <wp14:pctHeight>0</wp14:pctHeight>
            </wp14:sizeRelV>
          </wp:anchor>
        </w:drawing>
      </w:r>
    </w:p>
    <w:p w:rsidR="00BD3363" w:rsidRDefault="00BD3363">
      <w:pPr>
        <w:widowControl w:val="0"/>
        <w:tabs>
          <w:tab w:val="left" w:pos="5840"/>
        </w:tabs>
        <w:autoSpaceDE w:val="0"/>
        <w:autoSpaceDN w:val="0"/>
        <w:adjustRightInd w:val="0"/>
        <w:spacing w:after="0" w:line="240" w:lineRule="auto"/>
        <w:ind w:left="1180"/>
        <w:rPr>
          <w:rFonts w:ascii="Times New Roman" w:hAnsi="Times New Roman"/>
          <w:sz w:val="24"/>
          <w:szCs w:val="24"/>
        </w:rPr>
      </w:pPr>
      <w:r>
        <w:rPr>
          <w:rFonts w:ascii="Arial" w:hAnsi="Arial" w:cs="Arial"/>
          <w:sz w:val="24"/>
          <w:szCs w:val="24"/>
        </w:rPr>
        <w:t>Dhaka</w:t>
      </w:r>
      <w:r>
        <w:rPr>
          <w:rFonts w:ascii="Times New Roman" w:hAnsi="Times New Roman"/>
          <w:sz w:val="24"/>
          <w:szCs w:val="24"/>
        </w:rPr>
        <w:tab/>
      </w:r>
      <w:r>
        <w:rPr>
          <w:rFonts w:ascii="Arial" w:hAnsi="Arial" w:cs="Arial"/>
          <w:sz w:val="24"/>
          <w:szCs w:val="24"/>
        </w:rPr>
        <w:t>……………(CUSTOMER)</w:t>
      </w:r>
    </w:p>
    <w:p w:rsidR="00BD3363" w:rsidRDefault="00BD3363">
      <w:pPr>
        <w:widowControl w:val="0"/>
        <w:autoSpaceDE w:val="0"/>
        <w:autoSpaceDN w:val="0"/>
        <w:adjustRightInd w:val="0"/>
        <w:spacing w:after="0" w:line="200" w:lineRule="exact"/>
        <w:rPr>
          <w:rFonts w:ascii="Times New Roman" w:hAnsi="Times New Roman"/>
          <w:sz w:val="24"/>
          <w:szCs w:val="24"/>
        </w:rPr>
      </w:pPr>
    </w:p>
    <w:p w:rsidR="00BD3363" w:rsidRDefault="00BD3363">
      <w:pPr>
        <w:widowControl w:val="0"/>
        <w:autoSpaceDE w:val="0"/>
        <w:autoSpaceDN w:val="0"/>
        <w:adjustRightInd w:val="0"/>
        <w:spacing w:after="0" w:line="352" w:lineRule="exact"/>
        <w:rPr>
          <w:rFonts w:ascii="Times New Roman" w:hAnsi="Times New Roman"/>
          <w:sz w:val="24"/>
          <w:szCs w:val="24"/>
        </w:rPr>
      </w:pPr>
    </w:p>
    <w:p w:rsidR="00BD3363" w:rsidRDefault="00BD3363">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Witnesses:</w:t>
      </w:r>
    </w:p>
    <w:p w:rsidR="00BD3363" w:rsidRDefault="00BD3363">
      <w:pPr>
        <w:widowControl w:val="0"/>
        <w:autoSpaceDE w:val="0"/>
        <w:autoSpaceDN w:val="0"/>
        <w:adjustRightInd w:val="0"/>
        <w:spacing w:after="0" w:line="276" w:lineRule="exact"/>
        <w:rPr>
          <w:rFonts w:ascii="Times New Roman" w:hAnsi="Times New Roman"/>
          <w:sz w:val="24"/>
          <w:szCs w:val="24"/>
        </w:rPr>
      </w:pPr>
    </w:p>
    <w:p w:rsidR="00BD3363" w:rsidRDefault="00BD3363">
      <w:pPr>
        <w:widowControl w:val="0"/>
        <w:tabs>
          <w:tab w:val="left" w:pos="5480"/>
        </w:tabs>
        <w:autoSpaceDE w:val="0"/>
        <w:autoSpaceDN w:val="0"/>
        <w:adjustRightInd w:val="0"/>
        <w:spacing w:after="0" w:line="240" w:lineRule="auto"/>
        <w:ind w:left="360"/>
        <w:rPr>
          <w:rFonts w:ascii="Times New Roman" w:hAnsi="Times New Roman"/>
          <w:sz w:val="24"/>
          <w:szCs w:val="24"/>
        </w:rPr>
      </w:pPr>
      <w:r>
        <w:rPr>
          <w:rFonts w:ascii="Arial" w:hAnsi="Arial" w:cs="Arial"/>
          <w:sz w:val="24"/>
          <w:szCs w:val="24"/>
        </w:rPr>
        <w:t>1)</w:t>
      </w:r>
      <w:r>
        <w:rPr>
          <w:rFonts w:ascii="Times New Roman" w:hAnsi="Times New Roman"/>
          <w:sz w:val="24"/>
          <w:szCs w:val="24"/>
        </w:rPr>
        <w:tab/>
      </w:r>
      <w:r>
        <w:rPr>
          <w:rFonts w:ascii="Arial" w:hAnsi="Arial" w:cs="Arial"/>
          <w:sz w:val="24"/>
          <w:szCs w:val="24"/>
        </w:rPr>
        <w:t>2)</w:t>
      </w:r>
    </w:p>
    <w:p w:rsidR="00BD3363" w:rsidRDefault="00BD3363">
      <w:pPr>
        <w:widowControl w:val="0"/>
        <w:autoSpaceDE w:val="0"/>
        <w:autoSpaceDN w:val="0"/>
        <w:adjustRightInd w:val="0"/>
        <w:spacing w:after="0" w:line="200" w:lineRule="exact"/>
        <w:rPr>
          <w:rFonts w:ascii="Times New Roman" w:hAnsi="Times New Roman"/>
          <w:sz w:val="24"/>
          <w:szCs w:val="24"/>
        </w:rPr>
      </w:pPr>
    </w:p>
    <w:p w:rsidR="00BD3363" w:rsidRDefault="00BD3363">
      <w:pPr>
        <w:widowControl w:val="0"/>
        <w:autoSpaceDE w:val="0"/>
        <w:autoSpaceDN w:val="0"/>
        <w:adjustRightInd w:val="0"/>
        <w:spacing w:after="0" w:line="200" w:lineRule="exact"/>
        <w:rPr>
          <w:rFonts w:ascii="Times New Roman" w:hAnsi="Times New Roman"/>
          <w:sz w:val="24"/>
          <w:szCs w:val="24"/>
        </w:rPr>
      </w:pPr>
    </w:p>
    <w:p w:rsidR="00BD3363" w:rsidRDefault="00BD3363">
      <w:pPr>
        <w:widowControl w:val="0"/>
        <w:autoSpaceDE w:val="0"/>
        <w:autoSpaceDN w:val="0"/>
        <w:adjustRightInd w:val="0"/>
        <w:spacing w:after="0" w:line="200" w:lineRule="exact"/>
        <w:rPr>
          <w:rFonts w:ascii="Times New Roman" w:hAnsi="Times New Roman"/>
          <w:sz w:val="24"/>
          <w:szCs w:val="24"/>
        </w:rPr>
      </w:pPr>
    </w:p>
    <w:p w:rsidR="00BD3363" w:rsidRDefault="00BD3363">
      <w:pPr>
        <w:widowControl w:val="0"/>
        <w:autoSpaceDE w:val="0"/>
        <w:autoSpaceDN w:val="0"/>
        <w:adjustRightInd w:val="0"/>
        <w:spacing w:after="0" w:line="200" w:lineRule="exact"/>
        <w:rPr>
          <w:rFonts w:ascii="Times New Roman" w:hAnsi="Times New Roman"/>
          <w:sz w:val="24"/>
          <w:szCs w:val="24"/>
        </w:rPr>
      </w:pPr>
    </w:p>
    <w:p w:rsidR="00BD3363" w:rsidRDefault="00BD3363">
      <w:pPr>
        <w:widowControl w:val="0"/>
        <w:autoSpaceDE w:val="0"/>
        <w:autoSpaceDN w:val="0"/>
        <w:adjustRightInd w:val="0"/>
        <w:spacing w:after="0" w:line="275" w:lineRule="exact"/>
        <w:rPr>
          <w:rFonts w:ascii="Times New Roman" w:hAnsi="Times New Roman"/>
          <w:sz w:val="24"/>
          <w:szCs w:val="24"/>
        </w:rPr>
      </w:pPr>
    </w:p>
    <w:p w:rsidR="00BD3363" w:rsidRDefault="00BD3363">
      <w:pPr>
        <w:widowControl w:val="0"/>
        <w:autoSpaceDE w:val="0"/>
        <w:autoSpaceDN w:val="0"/>
        <w:adjustRightInd w:val="0"/>
        <w:spacing w:after="0" w:line="240" w:lineRule="auto"/>
        <w:rPr>
          <w:rFonts w:ascii="Times New Roman" w:hAnsi="Times New Roman"/>
          <w:sz w:val="24"/>
          <w:szCs w:val="24"/>
        </w:rPr>
      </w:pPr>
      <w:r>
        <w:rPr>
          <w:rFonts w:ascii="Garamond" w:hAnsi="Garamond" w:cs="Garamond"/>
          <w:sz w:val="24"/>
          <w:szCs w:val="24"/>
        </w:rPr>
        <w:t>Note:</w:t>
      </w:r>
    </w:p>
    <w:p w:rsidR="00BD3363" w:rsidRDefault="00BD3363">
      <w:pPr>
        <w:widowControl w:val="0"/>
        <w:numPr>
          <w:ilvl w:val="0"/>
          <w:numId w:val="18"/>
        </w:numPr>
        <w:overflowPunct w:val="0"/>
        <w:autoSpaceDE w:val="0"/>
        <w:autoSpaceDN w:val="0"/>
        <w:adjustRightInd w:val="0"/>
        <w:spacing w:after="0" w:line="274" w:lineRule="auto"/>
        <w:ind w:hanging="358"/>
        <w:jc w:val="both"/>
        <w:rPr>
          <w:rFonts w:ascii="Garamond" w:hAnsi="Garamond" w:cs="Garamond"/>
          <w:sz w:val="24"/>
          <w:szCs w:val="24"/>
        </w:rPr>
      </w:pPr>
      <w:r>
        <w:rPr>
          <w:rFonts w:ascii="Garamond" w:hAnsi="Garamond" w:cs="Garamond"/>
          <w:sz w:val="24"/>
          <w:szCs w:val="24"/>
        </w:rPr>
        <w:t xml:space="preserve">If the official stamps or seals of any organization or designated personnel are not legible, the terms &amp; conditions of this agreement will be applicable to the individual signatories. </w:t>
      </w:r>
    </w:p>
    <w:p w:rsidR="00BD3363" w:rsidRDefault="00BD3363">
      <w:pPr>
        <w:widowControl w:val="0"/>
        <w:autoSpaceDE w:val="0"/>
        <w:autoSpaceDN w:val="0"/>
        <w:adjustRightInd w:val="0"/>
        <w:spacing w:after="0" w:line="209" w:lineRule="exact"/>
        <w:rPr>
          <w:rFonts w:ascii="Garamond" w:hAnsi="Garamond" w:cs="Garamond"/>
          <w:sz w:val="24"/>
          <w:szCs w:val="24"/>
        </w:rPr>
      </w:pPr>
    </w:p>
    <w:p w:rsidR="00BD3363" w:rsidRDefault="00BD3363">
      <w:pPr>
        <w:widowControl w:val="0"/>
        <w:numPr>
          <w:ilvl w:val="0"/>
          <w:numId w:val="18"/>
        </w:numPr>
        <w:overflowPunct w:val="0"/>
        <w:autoSpaceDE w:val="0"/>
        <w:autoSpaceDN w:val="0"/>
        <w:adjustRightInd w:val="0"/>
        <w:spacing w:after="0" w:line="248" w:lineRule="auto"/>
        <w:ind w:hanging="358"/>
        <w:jc w:val="both"/>
        <w:rPr>
          <w:rFonts w:ascii="Arial" w:hAnsi="Arial" w:cs="Arial"/>
          <w:sz w:val="24"/>
          <w:szCs w:val="24"/>
        </w:rPr>
      </w:pPr>
      <w:r>
        <w:rPr>
          <w:rFonts w:ascii="Garamond" w:hAnsi="Garamond" w:cs="Garamond"/>
          <w:sz w:val="24"/>
          <w:szCs w:val="24"/>
        </w:rPr>
        <w:t xml:space="preserve">If as organization’s signatory is not the Chairman or owner or partner or director or CEO, he/she must submit the document of authorization letter obtained from the organization or organization’s Chief Personnel. </w:t>
      </w:r>
    </w:p>
    <w:sectPr w:rsidR="00BD3363">
      <w:pgSz w:w="12240" w:h="15840"/>
      <w:pgMar w:top="703" w:right="1460" w:bottom="1440" w:left="1440" w:header="720" w:footer="720" w:gutter="0"/>
      <w:cols w:space="720" w:equalWidth="0">
        <w:col w:w="934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numFmt w:val="decimal"/>
      <w:lvlText w:val="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F3E"/>
    <w:multiLevelType w:val="hybridMultilevel"/>
    <w:tmpl w:val="00000099"/>
    <w:lvl w:ilvl="0" w:tplc="00000124">
      <w:numFmt w:val="decimal"/>
      <w:lvlText w:val="7.%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12DB"/>
    <w:multiLevelType w:val="hybridMultilevel"/>
    <w:tmpl w:val="0000153C"/>
    <w:lvl w:ilvl="0" w:tplc="00007E87">
      <w:numFmt w:val="decimal"/>
      <w:lvlText w:val="6.%1"/>
      <w:lvlJc w:val="left"/>
      <w:pPr>
        <w:tabs>
          <w:tab w:val="num" w:pos="720"/>
        </w:tabs>
        <w:ind w:left="720" w:hanging="360"/>
      </w:pPr>
      <w:rPr>
        <w:rFonts w:cs="Times New Roman"/>
      </w:rPr>
    </w:lvl>
    <w:lvl w:ilvl="1" w:tplc="0000390C">
      <w:start w:val="1"/>
      <w:numFmt w:val="decimal"/>
      <w:lvlText w:val="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1649"/>
    <w:multiLevelType w:val="hybridMultilevel"/>
    <w:tmpl w:val="00006DF1"/>
    <w:lvl w:ilvl="0" w:tplc="00005AF1">
      <w:numFmt w:val="decimal"/>
      <w:lvlText w:val="4.%1"/>
      <w:lvlJc w:val="left"/>
      <w:pPr>
        <w:tabs>
          <w:tab w:val="num" w:pos="720"/>
        </w:tabs>
        <w:ind w:left="720" w:hanging="360"/>
      </w:pPr>
      <w:rPr>
        <w:rFonts w:cs="Times New Roman"/>
      </w:rPr>
    </w:lvl>
    <w:lvl w:ilvl="1" w:tplc="000041BB">
      <w:start w:val="1"/>
      <w:numFmt w:val="decimal"/>
      <w:lvlText w:val="4.%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2213"/>
    <w:multiLevelType w:val="hybridMultilevel"/>
    <w:tmpl w:val="0000260D"/>
    <w:lvl w:ilvl="0" w:tplc="00006B89">
      <w:start w:val="1"/>
      <w:numFmt w:val="decimal"/>
      <w:lvlText w:val="%1"/>
      <w:lvlJc w:val="left"/>
      <w:pPr>
        <w:tabs>
          <w:tab w:val="num" w:pos="720"/>
        </w:tabs>
        <w:ind w:left="720" w:hanging="360"/>
      </w:pPr>
      <w:rPr>
        <w:rFonts w:cs="Times New Roman"/>
      </w:rPr>
    </w:lvl>
    <w:lvl w:ilvl="1" w:tplc="0000030A">
      <w:numFmt w:val="decimal"/>
      <w:lvlText w:val="15.%2"/>
      <w:lvlJc w:val="left"/>
      <w:pPr>
        <w:tabs>
          <w:tab w:val="num" w:pos="1440"/>
        </w:tabs>
        <w:ind w:left="1440" w:hanging="360"/>
      </w:pPr>
      <w:rPr>
        <w:rFonts w:cs="Times New Roman"/>
      </w:rPr>
    </w:lvl>
    <w:lvl w:ilvl="2" w:tplc="0000301C">
      <w:start w:val="1"/>
      <w:numFmt w:val="decimal"/>
      <w:lvlText w:val="%3"/>
      <w:lvlJc w:val="left"/>
      <w:pPr>
        <w:tabs>
          <w:tab w:val="num" w:pos="2160"/>
        </w:tabs>
        <w:ind w:left="2160" w:hanging="360"/>
      </w:pPr>
      <w:rPr>
        <w:rFonts w:cs="Times New Roman"/>
      </w:rPr>
    </w:lvl>
    <w:lvl w:ilvl="3" w:tplc="00000BDB">
      <w:start w:val="1"/>
      <w:numFmt w:val="decimal"/>
      <w:lvlText w:val="%4"/>
      <w:lvlJc w:val="left"/>
      <w:pPr>
        <w:tabs>
          <w:tab w:val="num" w:pos="2880"/>
        </w:tabs>
        <w:ind w:left="2880" w:hanging="360"/>
      </w:pPr>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26E9"/>
    <w:multiLevelType w:val="hybridMultilevel"/>
    <w:tmpl w:val="000001EB"/>
    <w:lvl w:ilvl="0" w:tplc="00000BB3">
      <w:numFmt w:val="decimal"/>
      <w:lvlText w:val="5.%1"/>
      <w:lvlJc w:val="left"/>
      <w:pPr>
        <w:tabs>
          <w:tab w:val="num" w:pos="720"/>
        </w:tabs>
        <w:ind w:left="720" w:hanging="360"/>
      </w:pPr>
      <w:rPr>
        <w:rFonts w:cs="Times New Roman"/>
      </w:rPr>
    </w:lvl>
    <w:lvl w:ilvl="1" w:tplc="00002EA6">
      <w:start w:val="1"/>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305E"/>
    <w:multiLevelType w:val="hybridMultilevel"/>
    <w:tmpl w:val="0000440D"/>
    <w:lvl w:ilvl="0" w:tplc="0000491C">
      <w:numFmt w:val="decimal"/>
      <w:lvlText w:val="8.%1"/>
      <w:lvlJc w:val="left"/>
      <w:pPr>
        <w:tabs>
          <w:tab w:val="num" w:pos="720"/>
        </w:tabs>
        <w:ind w:left="720" w:hanging="360"/>
      </w:pPr>
      <w:rPr>
        <w:rFonts w:cs="Times New Roman"/>
      </w:rPr>
    </w:lvl>
    <w:lvl w:ilvl="1" w:tplc="00004D06">
      <w:start w:val="1"/>
      <w:numFmt w:val="decimal"/>
      <w:lvlText w:val="8.%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39B3"/>
    <w:multiLevelType w:val="hybridMultilevel"/>
    <w:tmpl w:val="00002D12"/>
    <w:lvl w:ilvl="0" w:tplc="0000074D">
      <w:numFmt w:val="decimal"/>
      <w:lvlText w:val="10.%1"/>
      <w:lvlJc w:val="left"/>
      <w:pPr>
        <w:tabs>
          <w:tab w:val="num" w:pos="720"/>
        </w:tabs>
        <w:ind w:left="720" w:hanging="360"/>
      </w:pPr>
      <w:rPr>
        <w:rFonts w:cs="Times New Roman"/>
      </w:rPr>
    </w:lvl>
    <w:lvl w:ilvl="1" w:tplc="00004DC8">
      <w:start w:val="1"/>
      <w:numFmt w:val="decimal"/>
      <w:lvlText w:val="10.%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4509"/>
    <w:multiLevelType w:val="hybridMultilevel"/>
    <w:tmpl w:val="00001238"/>
    <w:lvl w:ilvl="0" w:tplc="00003B25">
      <w:start w:val="1"/>
      <w:numFmt w:val="decimal"/>
      <w:lvlText w:val="%1"/>
      <w:lvlJc w:val="left"/>
      <w:pPr>
        <w:tabs>
          <w:tab w:val="num" w:pos="720"/>
        </w:tabs>
        <w:ind w:left="720" w:hanging="360"/>
      </w:pPr>
      <w:rPr>
        <w:rFonts w:cs="Times New Roman"/>
      </w:rPr>
    </w:lvl>
    <w:lvl w:ilvl="1" w:tplc="00001E1F">
      <w:start w:val="1"/>
      <w:numFmt w:val="decimal"/>
      <w:lvlText w:val="%2"/>
      <w:lvlJc w:val="left"/>
      <w:pPr>
        <w:tabs>
          <w:tab w:val="num" w:pos="1440"/>
        </w:tabs>
        <w:ind w:left="1440" w:hanging="360"/>
      </w:pPr>
      <w:rPr>
        <w:rFonts w:cs="Times New Roman"/>
      </w:rPr>
    </w:lvl>
    <w:lvl w:ilvl="2" w:tplc="00006E5D">
      <w:start w:val="1"/>
      <w:numFmt w:val="decimal"/>
      <w:lvlText w:val="%3"/>
      <w:lvlJc w:val="left"/>
      <w:pPr>
        <w:tabs>
          <w:tab w:val="num" w:pos="2160"/>
        </w:tabs>
        <w:ind w:left="2160" w:hanging="360"/>
      </w:pPr>
      <w:rPr>
        <w:rFonts w:cs="Times New Roman"/>
      </w:rPr>
    </w:lvl>
    <w:lvl w:ilvl="3" w:tplc="00001AD4">
      <w:start w:val="9"/>
      <w:numFmt w:val="decimal"/>
      <w:lvlText w:val="12.%4"/>
      <w:lvlJc w:val="left"/>
      <w:pPr>
        <w:tabs>
          <w:tab w:val="num" w:pos="2880"/>
        </w:tabs>
        <w:ind w:left="2880" w:hanging="360"/>
      </w:pPr>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4B40"/>
    <w:multiLevelType w:val="hybridMultilevel"/>
    <w:tmpl w:val="00005878"/>
    <w:lvl w:ilvl="0" w:tplc="00006B36">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4DB7"/>
    <w:multiLevelType w:val="hybridMultilevel"/>
    <w:tmpl w:val="00001547"/>
    <w:lvl w:ilvl="0" w:tplc="000054DE">
      <w:numFmt w:val="decimal"/>
      <w:lvlText w:val="9.%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56AE"/>
    <w:multiLevelType w:val="hybridMultilevel"/>
    <w:tmpl w:val="00000732"/>
    <w:lvl w:ilvl="0" w:tplc="00000120">
      <w:numFmt w:val="decimal"/>
      <w:lvlText w:val="16.%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63CB"/>
    <w:multiLevelType w:val="hybridMultilevel"/>
    <w:tmpl w:val="00006BFC"/>
    <w:lvl w:ilvl="0" w:tplc="00007F96">
      <w:start w:val="1"/>
      <w:numFmt w:val="decimal"/>
      <w:lvlText w:val="%1"/>
      <w:lvlJc w:val="left"/>
      <w:pPr>
        <w:tabs>
          <w:tab w:val="num" w:pos="720"/>
        </w:tabs>
        <w:ind w:left="720" w:hanging="360"/>
      </w:pPr>
      <w:rPr>
        <w:rFonts w:cs="Times New Roman"/>
      </w:rPr>
    </w:lvl>
    <w:lvl w:ilvl="1" w:tplc="00007FF5">
      <w:numFmt w:val="decimal"/>
      <w:lvlText w:val="14.%2"/>
      <w:lvlJc w:val="left"/>
      <w:pPr>
        <w:tabs>
          <w:tab w:val="num" w:pos="1440"/>
        </w:tabs>
        <w:ind w:left="1440" w:hanging="360"/>
      </w:pPr>
      <w:rPr>
        <w:rFonts w:cs="Times New Roman"/>
      </w:rPr>
    </w:lvl>
    <w:lvl w:ilvl="2" w:tplc="00004E45">
      <w:numFmt w:val="decimal"/>
      <w:lvlText w:val="13.%3"/>
      <w:lvlJc w:val="left"/>
      <w:pPr>
        <w:tabs>
          <w:tab w:val="num" w:pos="2160"/>
        </w:tabs>
        <w:ind w:left="2160" w:hanging="360"/>
      </w:pPr>
      <w:rPr>
        <w:rFonts w:cs="Times New Roman"/>
      </w:rPr>
    </w:lvl>
    <w:lvl w:ilvl="3" w:tplc="0000323B">
      <w:start w:val="1"/>
      <w:numFmt w:val="decimal"/>
      <w:lvlText w:val="%4"/>
      <w:lvlJc w:val="left"/>
      <w:pPr>
        <w:tabs>
          <w:tab w:val="num" w:pos="2880"/>
        </w:tabs>
        <w:ind w:left="2880" w:hanging="360"/>
      </w:pPr>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6443"/>
    <w:multiLevelType w:val="hybridMultilevel"/>
    <w:tmpl w:val="000066BB"/>
    <w:lvl w:ilvl="0" w:tplc="0000428B">
      <w:numFmt w:val="decimal"/>
      <w:lvlText w:val="11.%1"/>
      <w:lvlJc w:val="left"/>
      <w:pPr>
        <w:tabs>
          <w:tab w:val="num" w:pos="720"/>
        </w:tabs>
        <w:ind w:left="720" w:hanging="360"/>
      </w:pPr>
      <w:rPr>
        <w:rFonts w:cs="Times New Roman"/>
      </w:rPr>
    </w:lvl>
    <w:lvl w:ilvl="1" w:tplc="000026A6">
      <w:start w:val="1"/>
      <w:numFmt w:val="decimal"/>
      <w:lvlText w:val="11.%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6784"/>
    <w:multiLevelType w:val="hybridMultilevel"/>
    <w:tmpl w:val="00004AE1"/>
    <w:lvl w:ilvl="0" w:tplc="00003D6C">
      <w:numFmt w:val="decimal"/>
      <w:lvlText w:val="2.%1"/>
      <w:lvlJc w:val="left"/>
      <w:pPr>
        <w:tabs>
          <w:tab w:val="num" w:pos="720"/>
        </w:tabs>
        <w:ind w:left="720" w:hanging="360"/>
      </w:pPr>
      <w:rPr>
        <w:rFonts w:cs="Times New Roman"/>
      </w:rPr>
    </w:lvl>
    <w:lvl w:ilvl="1" w:tplc="00002CD6">
      <w:start w:val="1"/>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701F"/>
    <w:multiLevelType w:val="hybridMultilevel"/>
    <w:tmpl w:val="00005D03"/>
    <w:lvl w:ilvl="0" w:tplc="00007A5A">
      <w:numFmt w:val="decimal"/>
      <w:lvlText w:val="12.%1"/>
      <w:lvlJc w:val="left"/>
      <w:pPr>
        <w:tabs>
          <w:tab w:val="num" w:pos="720"/>
        </w:tabs>
        <w:ind w:left="720" w:hanging="360"/>
      </w:pPr>
      <w:rPr>
        <w:rFonts w:cs="Times New Roman"/>
      </w:rPr>
    </w:lvl>
    <w:lvl w:ilvl="1" w:tplc="0000767D">
      <w:start w:val="1"/>
      <w:numFmt w:val="decimal"/>
      <w:lvlText w:val="1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72AE"/>
    <w:multiLevelType w:val="hybridMultilevel"/>
    <w:tmpl w:val="00006952"/>
    <w:lvl w:ilvl="0" w:tplc="00005F90">
      <w:numFmt w:val="decimal"/>
      <w:lvlText w:val="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759A"/>
    <w:multiLevelType w:val="hybridMultilevel"/>
    <w:tmpl w:val="00002350"/>
    <w:lvl w:ilvl="0" w:tplc="000022EE">
      <w:numFmt w:val="decimal"/>
      <w:lvlText w:val="17.%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4"/>
  </w:num>
  <w:num w:numId="3">
    <w:abstractNumId w:val="16"/>
  </w:num>
  <w:num w:numId="4">
    <w:abstractNumId w:val="3"/>
  </w:num>
  <w:num w:numId="5">
    <w:abstractNumId w:val="5"/>
  </w:num>
  <w:num w:numId="6">
    <w:abstractNumId w:val="2"/>
  </w:num>
  <w:num w:numId="7">
    <w:abstractNumId w:val="1"/>
  </w:num>
  <w:num w:numId="8">
    <w:abstractNumId w:val="6"/>
  </w:num>
  <w:num w:numId="9">
    <w:abstractNumId w:val="10"/>
  </w:num>
  <w:num w:numId="10">
    <w:abstractNumId w:val="7"/>
  </w:num>
  <w:num w:numId="11">
    <w:abstractNumId w:val="13"/>
  </w:num>
  <w:num w:numId="12">
    <w:abstractNumId w:val="15"/>
  </w:num>
  <w:num w:numId="13">
    <w:abstractNumId w:val="8"/>
  </w:num>
  <w:num w:numId="14">
    <w:abstractNumId w:val="12"/>
  </w:num>
  <w:num w:numId="15">
    <w:abstractNumId w:val="4"/>
  </w:num>
  <w:num w:numId="16">
    <w:abstractNumId w:val="11"/>
  </w:num>
  <w:num w:numId="17">
    <w:abstractNumId w:val="1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9EC"/>
    <w:rsid w:val="00056A64"/>
    <w:rsid w:val="003C3CEF"/>
    <w:rsid w:val="004739EC"/>
    <w:rsid w:val="00495C3B"/>
    <w:rsid w:val="005B44BA"/>
    <w:rsid w:val="006A6281"/>
    <w:rsid w:val="00B84C4C"/>
    <w:rsid w:val="00BD3363"/>
    <w:rsid w:val="00CC279D"/>
    <w:rsid w:val="00D4583C"/>
    <w:rsid w:val="00E9328E"/>
    <w:rsid w:val="00F96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2720</Words>
  <Characters>15507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BSCCL</cp:lastModifiedBy>
  <cp:revision>2</cp:revision>
  <cp:lastPrinted>2015-11-26T09:23:00Z</cp:lastPrinted>
  <dcterms:created xsi:type="dcterms:W3CDTF">2016-02-11T06:17:00Z</dcterms:created>
  <dcterms:modified xsi:type="dcterms:W3CDTF">2016-02-11T06:17:00Z</dcterms:modified>
</cp:coreProperties>
</file>